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69DDE" w14:textId="1F8067B6" w:rsidR="00F262AC" w:rsidRDefault="004822CF">
      <w:pPr>
        <w:pStyle w:val="Body"/>
        <w:spacing w:after="200" w:line="240" w:lineRule="auto"/>
        <w:jc w:val="center"/>
        <w:rPr>
          <w:color w:val="0F243E"/>
          <w:sz w:val="28"/>
          <w:szCs w:val="28"/>
          <w:u w:val="single" w:color="0F243E"/>
        </w:rPr>
      </w:pPr>
      <w:r>
        <w:rPr>
          <w:b/>
          <w:bCs/>
          <w:color w:val="0F243E"/>
          <w:sz w:val="28"/>
          <w:szCs w:val="28"/>
          <w:u w:val="single" w:color="0F243E"/>
        </w:rPr>
        <w:t>Approved</w:t>
      </w:r>
      <w:r w:rsidR="0013502F">
        <w:rPr>
          <w:b/>
          <w:bCs/>
          <w:color w:val="0F243E"/>
          <w:sz w:val="28"/>
          <w:szCs w:val="28"/>
          <w:u w:val="single" w:color="0F243E"/>
        </w:rPr>
        <w:t xml:space="preserve"> Minutes of the Milton-under-Wychwood Parish Council Meeting</w:t>
      </w:r>
    </w:p>
    <w:p w14:paraId="7F931F77" w14:textId="77777777" w:rsidR="00F262AC" w:rsidRDefault="0013502F">
      <w:pPr>
        <w:pStyle w:val="Body"/>
        <w:spacing w:after="200" w:line="240" w:lineRule="auto"/>
        <w:jc w:val="center"/>
        <w:rPr>
          <w:color w:val="0F243E"/>
          <w:sz w:val="24"/>
          <w:szCs w:val="24"/>
          <w:u w:color="0F243E"/>
        </w:rPr>
      </w:pPr>
      <w:r>
        <w:rPr>
          <w:b/>
          <w:bCs/>
          <w:color w:val="0F243E"/>
          <w:sz w:val="24"/>
          <w:szCs w:val="24"/>
          <w:u w:color="0F243E"/>
        </w:rPr>
        <w:t>Wednesday 17</w:t>
      </w:r>
      <w:r>
        <w:rPr>
          <w:b/>
          <w:bCs/>
          <w:color w:val="0F243E"/>
          <w:sz w:val="24"/>
          <w:szCs w:val="24"/>
          <w:u w:color="0F243E"/>
          <w:vertAlign w:val="superscript"/>
        </w:rPr>
        <w:t>th</w:t>
      </w:r>
      <w:r>
        <w:rPr>
          <w:b/>
          <w:bCs/>
          <w:color w:val="0F243E"/>
          <w:sz w:val="24"/>
          <w:szCs w:val="24"/>
          <w:u w:color="0F243E"/>
        </w:rPr>
        <w:t xml:space="preserve"> February 2021, 19:30hrs – Meeting held remotely via Zoom </w:t>
      </w:r>
    </w:p>
    <w:p w14:paraId="4A2B25EB" w14:textId="77777777" w:rsidR="00F262AC" w:rsidRDefault="00F262AC">
      <w:pPr>
        <w:pStyle w:val="paragraph"/>
        <w:spacing w:before="0" w:after="0"/>
        <w:rPr>
          <w:rFonts w:ascii="Calibri" w:eastAsia="Calibri" w:hAnsi="Calibri" w:cs="Calibri"/>
          <w:b/>
          <w:bCs/>
          <w:color w:val="0F243E"/>
          <w:u w:color="0F243E"/>
        </w:rPr>
      </w:pPr>
    </w:p>
    <w:p w14:paraId="745A94CA" w14:textId="77777777" w:rsidR="00F262AC" w:rsidRDefault="00F262AC">
      <w:pPr>
        <w:pStyle w:val="paragraph"/>
        <w:spacing w:before="0" w:after="0"/>
        <w:rPr>
          <w:rFonts w:ascii="Calibri" w:eastAsia="Calibri" w:hAnsi="Calibri" w:cs="Calibri"/>
          <w:b/>
          <w:bCs/>
          <w:color w:val="0F243E"/>
          <w:u w:color="0F243E"/>
        </w:rPr>
      </w:pPr>
    </w:p>
    <w:p w14:paraId="520B0337" w14:textId="77777777" w:rsidR="00F262AC" w:rsidRDefault="0013502F">
      <w:pPr>
        <w:pStyle w:val="paragraph"/>
        <w:spacing w:before="0" w:after="0"/>
        <w:rPr>
          <w:rFonts w:ascii="Segoe UI" w:eastAsia="Segoe UI" w:hAnsi="Segoe UI" w:cs="Segoe UI"/>
          <w:sz w:val="18"/>
          <w:szCs w:val="18"/>
        </w:rPr>
      </w:pPr>
      <w:bookmarkStart w:id="0" w:name="_Hlk62206882"/>
      <w:r>
        <w:rPr>
          <w:rFonts w:ascii="Calibri" w:hAnsi="Calibri"/>
          <w:b/>
          <w:bCs/>
          <w:color w:val="0F243E"/>
          <w:u w:color="0F243E"/>
        </w:rPr>
        <w:t>Present:</w:t>
      </w:r>
      <w:r>
        <w:rPr>
          <w:rFonts w:ascii="Calibri" w:hAnsi="Calibri"/>
          <w:color w:val="0F243E"/>
          <w:u w:color="0F243E"/>
        </w:rPr>
        <w:t> </w:t>
      </w:r>
    </w:p>
    <w:p w14:paraId="0B873C4F" w14:textId="77777777" w:rsidR="00F262AC" w:rsidRDefault="0013502F">
      <w:pPr>
        <w:pStyle w:val="paragraph"/>
        <w:spacing w:before="0" w:after="0"/>
        <w:rPr>
          <w:rFonts w:ascii="Calibri" w:eastAsia="Calibri" w:hAnsi="Calibri" w:cs="Calibri"/>
        </w:rPr>
      </w:pPr>
      <w:proofErr w:type="spellStart"/>
      <w:r>
        <w:rPr>
          <w:rFonts w:ascii="Calibri" w:hAnsi="Calibri"/>
        </w:rPr>
        <w:t>Councillor</w:t>
      </w:r>
      <w:proofErr w:type="spellEnd"/>
      <w:r>
        <w:rPr>
          <w:rFonts w:ascii="Calibri" w:hAnsi="Calibri"/>
        </w:rPr>
        <w:t xml:space="preserve"> Glynn </w:t>
      </w:r>
      <w:proofErr w:type="spellStart"/>
      <w:r>
        <w:rPr>
          <w:rFonts w:ascii="Calibri" w:hAnsi="Calibri"/>
        </w:rPr>
        <w:t>Allcock</w:t>
      </w:r>
      <w:proofErr w:type="spellEnd"/>
      <w:r>
        <w:rPr>
          <w:rFonts w:ascii="Calibri" w:hAnsi="Calibri"/>
        </w:rPr>
        <w:t xml:space="preserve"> GA</w:t>
      </w:r>
    </w:p>
    <w:p w14:paraId="5E2168AE" w14:textId="77777777" w:rsidR="00F262AC" w:rsidRDefault="0013502F">
      <w:pPr>
        <w:pStyle w:val="paragraph"/>
        <w:spacing w:before="0" w:after="0"/>
        <w:rPr>
          <w:rFonts w:ascii="Calibri" w:eastAsia="Calibri" w:hAnsi="Calibri" w:cs="Calibri"/>
        </w:rPr>
      </w:pPr>
      <w:r>
        <w:rPr>
          <w:rFonts w:ascii="Calibri" w:hAnsi="Calibri"/>
        </w:rPr>
        <w:t xml:space="preserve">District </w:t>
      </w:r>
      <w:proofErr w:type="spellStart"/>
      <w:r>
        <w:rPr>
          <w:rFonts w:ascii="Calibri" w:hAnsi="Calibri"/>
        </w:rPr>
        <w:t>Councillor</w:t>
      </w:r>
      <w:proofErr w:type="spellEnd"/>
      <w:r>
        <w:rPr>
          <w:rFonts w:ascii="Calibri" w:hAnsi="Calibri"/>
        </w:rPr>
        <w:t xml:space="preserve"> Jeff </w:t>
      </w:r>
      <w:proofErr w:type="spellStart"/>
      <w:r>
        <w:rPr>
          <w:rFonts w:ascii="Calibri" w:hAnsi="Calibri"/>
        </w:rPr>
        <w:t>Haine</w:t>
      </w:r>
      <w:proofErr w:type="spellEnd"/>
      <w:r>
        <w:rPr>
          <w:rFonts w:ascii="Calibri" w:hAnsi="Calibri"/>
        </w:rPr>
        <w:t xml:space="preserve"> JH</w:t>
      </w:r>
    </w:p>
    <w:p w14:paraId="42B9CE13" w14:textId="77777777" w:rsidR="00F262AC" w:rsidRDefault="0013502F">
      <w:pPr>
        <w:pStyle w:val="paragraph"/>
        <w:spacing w:before="0" w:after="0"/>
        <w:rPr>
          <w:rFonts w:ascii="Calibri" w:eastAsia="Calibri" w:hAnsi="Calibri" w:cs="Calibri"/>
        </w:rPr>
      </w:pPr>
      <w:r>
        <w:rPr>
          <w:rFonts w:ascii="Calibri" w:hAnsi="Calibri"/>
        </w:rPr>
        <w:t>Vice-Chair John Pratt JP</w:t>
      </w:r>
    </w:p>
    <w:p w14:paraId="6D239A32" w14:textId="77777777" w:rsidR="00F262AC" w:rsidRDefault="0013502F">
      <w:pPr>
        <w:pStyle w:val="paragraph"/>
        <w:spacing w:before="0" w:after="0"/>
        <w:rPr>
          <w:rFonts w:ascii="Calibri" w:eastAsia="Calibri" w:hAnsi="Calibri" w:cs="Calibri"/>
        </w:rPr>
      </w:pPr>
      <w:r>
        <w:rPr>
          <w:rFonts w:ascii="Calibri" w:hAnsi="Calibri"/>
          <w:b/>
          <w:bCs/>
        </w:rPr>
        <w:t>Chairman Chris Trotman CT</w:t>
      </w:r>
    </w:p>
    <w:p w14:paraId="09DF7491" w14:textId="77777777" w:rsidR="00F262AC" w:rsidRDefault="0013502F">
      <w:pPr>
        <w:pStyle w:val="paragraph"/>
        <w:spacing w:before="0" w:after="0"/>
        <w:rPr>
          <w:rFonts w:ascii="Calibri" w:eastAsia="Calibri" w:hAnsi="Calibri" w:cs="Calibri"/>
        </w:rPr>
      </w:pPr>
      <w:proofErr w:type="spellStart"/>
      <w:r>
        <w:rPr>
          <w:rFonts w:ascii="Calibri" w:hAnsi="Calibri"/>
        </w:rPr>
        <w:t>Councillor</w:t>
      </w:r>
      <w:proofErr w:type="spellEnd"/>
      <w:r>
        <w:rPr>
          <w:rFonts w:ascii="Calibri" w:hAnsi="Calibri"/>
        </w:rPr>
        <w:t xml:space="preserve"> Patrick Ward PW</w:t>
      </w:r>
    </w:p>
    <w:p w14:paraId="5C8790A7" w14:textId="77777777" w:rsidR="00F262AC" w:rsidRDefault="0013502F">
      <w:pPr>
        <w:pStyle w:val="paragraph"/>
        <w:spacing w:before="0" w:after="0"/>
        <w:rPr>
          <w:rFonts w:ascii="Calibri" w:eastAsia="Calibri" w:hAnsi="Calibri" w:cs="Calibri"/>
        </w:rPr>
      </w:pPr>
      <w:proofErr w:type="spellStart"/>
      <w:r>
        <w:rPr>
          <w:rFonts w:ascii="Calibri" w:hAnsi="Calibri"/>
        </w:rPr>
        <w:t>Councillor</w:t>
      </w:r>
      <w:proofErr w:type="spellEnd"/>
      <w:r>
        <w:rPr>
          <w:rFonts w:ascii="Calibri" w:hAnsi="Calibri"/>
        </w:rPr>
        <w:t xml:space="preserve"> Peter Rawlins (PR)</w:t>
      </w:r>
    </w:p>
    <w:p w14:paraId="57C5366D" w14:textId="77777777" w:rsidR="00F262AC" w:rsidRDefault="0013502F">
      <w:pPr>
        <w:pStyle w:val="paragraph"/>
        <w:spacing w:before="0" w:after="0"/>
        <w:rPr>
          <w:rFonts w:ascii="Segoe UI" w:eastAsia="Segoe UI" w:hAnsi="Segoe UI" w:cs="Segoe UI"/>
          <w:sz w:val="18"/>
          <w:szCs w:val="18"/>
        </w:rPr>
      </w:pPr>
      <w:r>
        <w:rPr>
          <w:rFonts w:ascii="Calibri" w:hAnsi="Calibri"/>
        </w:rPr>
        <w:t xml:space="preserve">County </w:t>
      </w:r>
      <w:proofErr w:type="spellStart"/>
      <w:r>
        <w:rPr>
          <w:rFonts w:ascii="Calibri" w:hAnsi="Calibri"/>
        </w:rPr>
        <w:t>Councillor</w:t>
      </w:r>
      <w:proofErr w:type="spellEnd"/>
      <w:r>
        <w:rPr>
          <w:rFonts w:ascii="Calibri" w:hAnsi="Calibri"/>
        </w:rPr>
        <w:t xml:space="preserve"> Liz </w:t>
      </w:r>
      <w:proofErr w:type="spellStart"/>
      <w:r>
        <w:rPr>
          <w:rFonts w:ascii="Calibri" w:hAnsi="Calibri"/>
        </w:rPr>
        <w:t>Leffman</w:t>
      </w:r>
      <w:proofErr w:type="spellEnd"/>
      <w:r>
        <w:rPr>
          <w:rFonts w:ascii="Calibri" w:hAnsi="Calibri"/>
        </w:rPr>
        <w:t xml:space="preserve"> LL</w:t>
      </w:r>
    </w:p>
    <w:p w14:paraId="43C5D2AF" w14:textId="77777777" w:rsidR="00F262AC" w:rsidRDefault="0013502F">
      <w:pPr>
        <w:pStyle w:val="paragraph"/>
        <w:spacing w:before="0" w:after="0"/>
        <w:rPr>
          <w:rFonts w:ascii="Segoe UI" w:eastAsia="Segoe UI" w:hAnsi="Segoe UI" w:cs="Segoe UI"/>
          <w:sz w:val="18"/>
          <w:szCs w:val="18"/>
        </w:rPr>
      </w:pPr>
      <w:r>
        <w:rPr>
          <w:rFonts w:ascii="Calibri" w:hAnsi="Calibri"/>
        </w:rPr>
        <w:t xml:space="preserve">Parish Clerk: </w:t>
      </w:r>
      <w:proofErr w:type="spellStart"/>
      <w:r>
        <w:rPr>
          <w:rFonts w:ascii="Calibri" w:hAnsi="Calibri"/>
        </w:rPr>
        <w:t>Mrs</w:t>
      </w:r>
      <w:proofErr w:type="spellEnd"/>
      <w:r>
        <w:rPr>
          <w:rFonts w:ascii="Calibri" w:hAnsi="Calibri"/>
        </w:rPr>
        <w:t xml:space="preserve"> L. Jacques LJ</w:t>
      </w:r>
      <w:bookmarkEnd w:id="0"/>
    </w:p>
    <w:p w14:paraId="17304A4F" w14:textId="77777777" w:rsidR="00F262AC" w:rsidRDefault="0013502F">
      <w:pPr>
        <w:pStyle w:val="paragraph"/>
        <w:spacing w:before="0" w:after="0"/>
        <w:rPr>
          <w:rFonts w:ascii="Segoe UI" w:eastAsia="Segoe UI" w:hAnsi="Segoe UI" w:cs="Segoe UI"/>
          <w:sz w:val="18"/>
          <w:szCs w:val="18"/>
        </w:rPr>
      </w:pPr>
      <w:r>
        <w:rPr>
          <w:rFonts w:ascii="Calibri" w:hAnsi="Calibri"/>
        </w:rPr>
        <w:t>6 members of the public </w:t>
      </w:r>
    </w:p>
    <w:p w14:paraId="329F7E29" w14:textId="77777777" w:rsidR="00F262AC" w:rsidRDefault="00F262AC">
      <w:pPr>
        <w:pStyle w:val="Body"/>
        <w:spacing w:after="200" w:line="240" w:lineRule="auto"/>
        <w:jc w:val="center"/>
        <w:rPr>
          <w:color w:val="0F243E"/>
          <w:sz w:val="24"/>
          <w:szCs w:val="24"/>
          <w:u w:color="0F243E"/>
        </w:rPr>
      </w:pPr>
    </w:p>
    <w:p w14:paraId="2BB7ACFC" w14:textId="77777777" w:rsidR="00F262AC" w:rsidRDefault="00F262AC">
      <w:pPr>
        <w:pStyle w:val="Body"/>
        <w:spacing w:after="200" w:line="240" w:lineRule="auto"/>
        <w:jc w:val="center"/>
        <w:rPr>
          <w:color w:val="0F243E"/>
          <w:sz w:val="24"/>
          <w:szCs w:val="24"/>
          <w:u w:color="0F243E"/>
        </w:rPr>
      </w:pPr>
    </w:p>
    <w:p w14:paraId="4073FAF7" w14:textId="77777777" w:rsidR="00F262AC" w:rsidRDefault="0013502F">
      <w:pPr>
        <w:pStyle w:val="ListParagraph"/>
        <w:numPr>
          <w:ilvl w:val="0"/>
          <w:numId w:val="2"/>
        </w:numPr>
        <w:spacing w:after="0" w:line="240" w:lineRule="auto"/>
        <w:rPr>
          <w:b/>
          <w:bCs/>
          <w:color w:val="0F243E"/>
          <w:sz w:val="24"/>
          <w:szCs w:val="24"/>
        </w:rPr>
      </w:pPr>
      <w:r>
        <w:rPr>
          <w:b/>
          <w:bCs/>
          <w:color w:val="0F243E"/>
          <w:sz w:val="24"/>
          <w:szCs w:val="24"/>
          <w:u w:color="0F243E"/>
        </w:rPr>
        <w:t>Apologies for absence</w:t>
      </w:r>
    </w:p>
    <w:p w14:paraId="3C6FB125" w14:textId="77777777" w:rsidR="00F262AC" w:rsidRDefault="0013502F">
      <w:pPr>
        <w:pStyle w:val="Body"/>
        <w:spacing w:after="0" w:line="240" w:lineRule="auto"/>
        <w:rPr>
          <w:color w:val="0F243E"/>
          <w:u w:color="0F243E"/>
        </w:rPr>
      </w:pPr>
      <w:r>
        <w:rPr>
          <w:color w:val="0F243E"/>
          <w:u w:color="0F243E"/>
          <w:lang w:val="it-IT"/>
        </w:rPr>
        <w:t>None</w:t>
      </w:r>
    </w:p>
    <w:p w14:paraId="23EBA2FF" w14:textId="77777777" w:rsidR="00F262AC" w:rsidRDefault="00F262AC">
      <w:pPr>
        <w:pStyle w:val="Body"/>
        <w:spacing w:after="0" w:line="240" w:lineRule="auto"/>
        <w:rPr>
          <w:color w:val="0F243E"/>
          <w:u w:color="0F243E"/>
        </w:rPr>
      </w:pPr>
    </w:p>
    <w:p w14:paraId="21D8E036" w14:textId="77777777" w:rsidR="00F262AC" w:rsidRDefault="00F262AC">
      <w:pPr>
        <w:pStyle w:val="Body"/>
        <w:spacing w:after="0" w:line="240" w:lineRule="auto"/>
        <w:rPr>
          <w:color w:val="0F243E"/>
          <w:sz w:val="24"/>
          <w:szCs w:val="24"/>
          <w:u w:color="0F243E"/>
        </w:rPr>
      </w:pPr>
    </w:p>
    <w:p w14:paraId="181E4DB6" w14:textId="77777777" w:rsidR="00F262AC" w:rsidRDefault="0013502F">
      <w:pPr>
        <w:pStyle w:val="ListParagraph"/>
        <w:numPr>
          <w:ilvl w:val="0"/>
          <w:numId w:val="2"/>
        </w:numPr>
        <w:spacing w:after="0" w:line="240" w:lineRule="auto"/>
        <w:rPr>
          <w:b/>
          <w:bCs/>
          <w:color w:val="0F243E"/>
          <w:sz w:val="24"/>
          <w:szCs w:val="24"/>
        </w:rPr>
      </w:pPr>
      <w:r>
        <w:rPr>
          <w:b/>
          <w:bCs/>
          <w:color w:val="0F243E"/>
          <w:sz w:val="24"/>
          <w:szCs w:val="24"/>
          <w:u w:color="0F243E"/>
        </w:rPr>
        <w:t>Declaration of Interests</w:t>
      </w:r>
    </w:p>
    <w:p w14:paraId="5D980DA4" w14:textId="77777777" w:rsidR="00F262AC" w:rsidRDefault="0013502F">
      <w:pPr>
        <w:pStyle w:val="Body"/>
        <w:spacing w:after="0" w:line="240" w:lineRule="auto"/>
      </w:pPr>
      <w:r>
        <w:rPr>
          <w:color w:val="0F243E"/>
          <w:u w:color="0F243E"/>
        </w:rPr>
        <w:t>JH declared an interest in Planning</w:t>
      </w:r>
    </w:p>
    <w:p w14:paraId="2D503435" w14:textId="77777777" w:rsidR="00F262AC" w:rsidRDefault="00F262AC">
      <w:pPr>
        <w:pStyle w:val="Body"/>
        <w:spacing w:after="0" w:line="240" w:lineRule="auto"/>
      </w:pPr>
    </w:p>
    <w:p w14:paraId="78EF90BE" w14:textId="77777777" w:rsidR="00F262AC" w:rsidRDefault="00F262AC">
      <w:pPr>
        <w:pStyle w:val="Body"/>
        <w:spacing w:after="0" w:line="240" w:lineRule="auto"/>
        <w:rPr>
          <w:color w:val="0F243E"/>
          <w:sz w:val="24"/>
          <w:szCs w:val="24"/>
          <w:u w:color="0F243E"/>
        </w:rPr>
      </w:pPr>
    </w:p>
    <w:p w14:paraId="1990D1C5" w14:textId="77777777" w:rsidR="00F262AC" w:rsidRDefault="0013502F">
      <w:pPr>
        <w:pStyle w:val="ListParagraph"/>
        <w:numPr>
          <w:ilvl w:val="0"/>
          <w:numId w:val="2"/>
        </w:numPr>
        <w:spacing w:after="0" w:line="240" w:lineRule="auto"/>
        <w:rPr>
          <w:b/>
          <w:bCs/>
          <w:color w:val="0F243E"/>
          <w:sz w:val="24"/>
          <w:szCs w:val="24"/>
        </w:rPr>
      </w:pPr>
      <w:r>
        <w:rPr>
          <w:b/>
          <w:bCs/>
          <w:color w:val="0F243E"/>
          <w:sz w:val="24"/>
          <w:szCs w:val="24"/>
          <w:u w:color="0F243E"/>
        </w:rPr>
        <w:t>Proposal to approve the minutes of the January meeting</w:t>
      </w:r>
    </w:p>
    <w:p w14:paraId="63CC3912" w14:textId="77777777" w:rsidR="00F262AC" w:rsidRDefault="0013502F">
      <w:pPr>
        <w:pStyle w:val="Body"/>
        <w:spacing w:after="0" w:line="240" w:lineRule="auto"/>
        <w:rPr>
          <w:color w:val="222A35"/>
          <w:u w:color="222A35"/>
        </w:rPr>
      </w:pPr>
      <w:r>
        <w:rPr>
          <w:b/>
          <w:bCs/>
          <w:color w:val="222A35"/>
          <w:u w:color="222A35"/>
          <w:lang w:val="fr-FR"/>
        </w:rPr>
        <w:t>Motion</w:t>
      </w:r>
      <w:r>
        <w:rPr>
          <w:color w:val="222A35"/>
          <w:u w:color="222A35"/>
        </w:rPr>
        <w:t xml:space="preserve"> : To approve the January minutes</w:t>
      </w:r>
    </w:p>
    <w:p w14:paraId="2CB664D2" w14:textId="77777777" w:rsidR="00F262AC" w:rsidRDefault="0013502F">
      <w:pPr>
        <w:pStyle w:val="Body"/>
        <w:spacing w:after="0" w:line="240" w:lineRule="auto"/>
        <w:rPr>
          <w:color w:val="222A35"/>
          <w:u w:color="222A35"/>
        </w:rPr>
      </w:pPr>
      <w:r>
        <w:rPr>
          <w:b/>
          <w:bCs/>
          <w:color w:val="222A35"/>
          <w:u w:color="222A35"/>
          <w:lang w:val="fr-FR"/>
        </w:rPr>
        <w:t>Vote :</w:t>
      </w:r>
      <w:r>
        <w:rPr>
          <w:color w:val="222A35"/>
          <w:u w:color="222A35"/>
        </w:rPr>
        <w:t xml:space="preserve">  All in </w:t>
      </w:r>
      <w:proofErr w:type="spellStart"/>
      <w:r>
        <w:rPr>
          <w:color w:val="222A35"/>
          <w:u w:color="222A35"/>
        </w:rPr>
        <w:t>favour</w:t>
      </w:r>
      <w:proofErr w:type="spellEnd"/>
    </w:p>
    <w:p w14:paraId="6C469ABD" w14:textId="77777777" w:rsidR="00F262AC" w:rsidRDefault="00F262AC">
      <w:pPr>
        <w:pStyle w:val="Body"/>
        <w:spacing w:after="0" w:line="240" w:lineRule="auto"/>
        <w:rPr>
          <w:color w:val="222A35"/>
          <w:u w:color="222A35"/>
        </w:rPr>
      </w:pPr>
    </w:p>
    <w:p w14:paraId="6BAB2551" w14:textId="77777777" w:rsidR="00F262AC" w:rsidRDefault="00F262AC">
      <w:pPr>
        <w:pStyle w:val="Body"/>
        <w:spacing w:after="0" w:line="240" w:lineRule="auto"/>
        <w:rPr>
          <w:color w:val="0F243E"/>
          <w:sz w:val="24"/>
          <w:szCs w:val="24"/>
          <w:u w:color="0F243E"/>
        </w:rPr>
      </w:pPr>
    </w:p>
    <w:p w14:paraId="1FC37A8E" w14:textId="77777777" w:rsidR="00F262AC" w:rsidRDefault="0013502F">
      <w:pPr>
        <w:pStyle w:val="ListParagraph"/>
        <w:numPr>
          <w:ilvl w:val="0"/>
          <w:numId w:val="2"/>
        </w:numPr>
        <w:spacing w:after="0" w:line="240" w:lineRule="auto"/>
        <w:rPr>
          <w:b/>
          <w:bCs/>
          <w:color w:val="0F243E"/>
          <w:sz w:val="24"/>
          <w:szCs w:val="24"/>
        </w:rPr>
      </w:pPr>
      <w:r>
        <w:rPr>
          <w:b/>
          <w:bCs/>
          <w:color w:val="0F243E"/>
          <w:sz w:val="24"/>
          <w:szCs w:val="24"/>
          <w:u w:color="0F243E"/>
        </w:rPr>
        <w:t>Matters arising from the January meeting</w:t>
      </w:r>
    </w:p>
    <w:p w14:paraId="2941633E" w14:textId="77777777" w:rsidR="00F262AC" w:rsidRDefault="0013502F">
      <w:pPr>
        <w:pStyle w:val="Body"/>
        <w:spacing w:after="200" w:line="240" w:lineRule="auto"/>
        <w:ind w:left="360"/>
        <w:rPr>
          <w:color w:val="0F243E"/>
          <w:u w:color="0F243E"/>
        </w:rPr>
      </w:pPr>
      <w:r>
        <w:rPr>
          <w:color w:val="0F243E"/>
          <w:u w:color="0F243E"/>
          <w:lang w:val="de-DE"/>
        </w:rPr>
        <w:t xml:space="preserve">i. Website Audit </w:t>
      </w:r>
      <w:r>
        <w:rPr>
          <w:color w:val="0F243E"/>
          <w:u w:color="0F243E"/>
        </w:rPr>
        <w:t>– ongoing updates will be readable and easy to understand</w:t>
      </w:r>
    </w:p>
    <w:p w14:paraId="4C890A34" w14:textId="77777777" w:rsidR="00F262AC" w:rsidRDefault="0013502F">
      <w:pPr>
        <w:pStyle w:val="Body"/>
        <w:spacing w:after="200" w:line="240" w:lineRule="auto"/>
        <w:ind w:left="360"/>
        <w:rPr>
          <w:color w:val="0F243E"/>
          <w:u w:color="0F243E"/>
        </w:rPr>
      </w:pPr>
      <w:r>
        <w:rPr>
          <w:color w:val="0F243E"/>
          <w:u w:color="0F243E"/>
        </w:rPr>
        <w:t>ii. Church Wall – CT met with the contractors regarding the pointing and the contractors believe the cracking is a result of pointing the wall in extreme heat so the mortar didn’t bond as well as it should have.  The contractors have agreed to repair the pointing as soon as the weather improves.</w:t>
      </w:r>
    </w:p>
    <w:p w14:paraId="40594E13" w14:textId="77777777" w:rsidR="00F262AC" w:rsidRDefault="0013502F">
      <w:pPr>
        <w:pStyle w:val="Body"/>
        <w:spacing w:after="200" w:line="240" w:lineRule="auto"/>
        <w:ind w:left="360"/>
      </w:pPr>
      <w:r>
        <w:rPr>
          <w:color w:val="0F243E"/>
          <w:u w:color="0F243E"/>
        </w:rPr>
        <w:t>iii</w:t>
      </w:r>
      <w:r>
        <w:t>. S106 Expenditure – to be addressed in item 8</w:t>
      </w:r>
    </w:p>
    <w:p w14:paraId="3D14F8EF" w14:textId="77777777" w:rsidR="00F262AC" w:rsidRDefault="0013502F">
      <w:pPr>
        <w:pStyle w:val="Body"/>
        <w:spacing w:after="200" w:line="240" w:lineRule="auto"/>
        <w:ind w:left="360"/>
      </w:pPr>
      <w:r>
        <w:t xml:space="preserve">iv. </w:t>
      </w:r>
      <w:proofErr w:type="spellStart"/>
      <w:r>
        <w:t>Littlestock</w:t>
      </w:r>
      <w:proofErr w:type="spellEnd"/>
      <w:r>
        <w:t xml:space="preserve"> Brook – telemetry monitoring will continue until 31/3/22 providing the equipment does not fail.  There is no knowing how long the monitoring equipment will last but the equipment will stay in place until 31/3/22 providing it continues to work.</w:t>
      </w:r>
    </w:p>
    <w:p w14:paraId="689EADFB" w14:textId="77777777" w:rsidR="00F262AC" w:rsidRDefault="0013502F">
      <w:pPr>
        <w:pStyle w:val="Body"/>
        <w:spacing w:after="200" w:line="240" w:lineRule="auto"/>
        <w:ind w:left="360"/>
      </w:pPr>
      <w:r>
        <w:t xml:space="preserve">v. Kevin Rose – Audit.  Contact received from Kevin Rose.  This is now being dealt with by Andrew </w:t>
      </w:r>
      <w:proofErr w:type="spellStart"/>
      <w:r>
        <w:t>Adlam</w:t>
      </w:r>
      <w:proofErr w:type="spellEnd"/>
      <w:r>
        <w:t xml:space="preserve"> and due to Covid, audits will take place off site with the requirement for LJ to submit all paperwork electronically. </w:t>
      </w:r>
    </w:p>
    <w:p w14:paraId="2A856920" w14:textId="77777777" w:rsidR="00F262AC" w:rsidRDefault="0013502F">
      <w:pPr>
        <w:pStyle w:val="Body"/>
        <w:spacing w:after="200" w:line="240" w:lineRule="auto"/>
        <w:ind w:left="360"/>
      </w:pPr>
      <w:r>
        <w:t xml:space="preserve">vi. Cemetery – Mariam </w:t>
      </w:r>
      <w:proofErr w:type="spellStart"/>
      <w:r>
        <w:t>Barachi</w:t>
      </w:r>
      <w:proofErr w:type="spellEnd"/>
      <w:r>
        <w:t xml:space="preserve"> is now dealing with the cemetery matter and CT is awaiting to hear from her about</w:t>
      </w:r>
      <w:r>
        <w:rPr>
          <w:lang w:val="pt-PT"/>
        </w:rPr>
        <w:t xml:space="preserve"> a virtual </w:t>
      </w:r>
      <w:r>
        <w:t>4way meeting with MB, CT LJ and the Charity Commissioners.</w:t>
      </w:r>
    </w:p>
    <w:p w14:paraId="5B1EBC87" w14:textId="77777777" w:rsidR="00F262AC" w:rsidRDefault="0013502F">
      <w:pPr>
        <w:pStyle w:val="ListParagraph"/>
        <w:numPr>
          <w:ilvl w:val="0"/>
          <w:numId w:val="3"/>
        </w:numPr>
        <w:spacing w:after="0" w:line="240" w:lineRule="auto"/>
        <w:rPr>
          <w:b/>
          <w:bCs/>
          <w:color w:val="0F243E"/>
          <w:sz w:val="24"/>
          <w:szCs w:val="24"/>
        </w:rPr>
      </w:pPr>
      <w:r>
        <w:rPr>
          <w:b/>
          <w:bCs/>
          <w:color w:val="0F243E"/>
          <w:sz w:val="24"/>
          <w:szCs w:val="24"/>
          <w:u w:color="0F243E"/>
        </w:rPr>
        <w:lastRenderedPageBreak/>
        <w:t>Public session for all items related to this Agenda</w:t>
      </w:r>
    </w:p>
    <w:p w14:paraId="453360F5" w14:textId="77777777" w:rsidR="00F262AC" w:rsidRDefault="0013502F">
      <w:pPr>
        <w:pStyle w:val="Body"/>
        <w:spacing w:after="0" w:line="240" w:lineRule="auto"/>
      </w:pPr>
      <w:r>
        <w:rPr>
          <w:color w:val="0F243E"/>
          <w:u w:color="0F243E"/>
          <w:lang w:val="it-IT"/>
        </w:rPr>
        <w:t>None</w:t>
      </w:r>
    </w:p>
    <w:p w14:paraId="5F1B6FA4" w14:textId="77777777" w:rsidR="00F262AC" w:rsidRDefault="00F262AC">
      <w:pPr>
        <w:pStyle w:val="Body"/>
        <w:spacing w:after="0" w:line="240" w:lineRule="auto"/>
        <w:rPr>
          <w:color w:val="0F243E"/>
          <w:sz w:val="24"/>
          <w:szCs w:val="24"/>
          <w:u w:color="0F243E"/>
        </w:rPr>
      </w:pPr>
    </w:p>
    <w:p w14:paraId="3A96E236" w14:textId="77777777" w:rsidR="00F262AC" w:rsidRDefault="0013502F">
      <w:pPr>
        <w:pStyle w:val="Body"/>
        <w:spacing w:after="0" w:line="240" w:lineRule="auto"/>
        <w:rPr>
          <w:b/>
          <w:bCs/>
          <w:color w:val="0F243E"/>
          <w:sz w:val="24"/>
          <w:szCs w:val="24"/>
          <w:u w:color="0F243E"/>
        </w:rPr>
      </w:pPr>
      <w:r>
        <w:rPr>
          <w:b/>
          <w:bCs/>
          <w:color w:val="0F243E"/>
          <w:sz w:val="24"/>
          <w:szCs w:val="24"/>
          <w:u w:color="0F243E"/>
        </w:rPr>
        <w:t>6.   To receive the following reports:</w:t>
      </w:r>
    </w:p>
    <w:p w14:paraId="49710037" w14:textId="77777777" w:rsidR="00F262AC" w:rsidRDefault="0013502F">
      <w:pPr>
        <w:pStyle w:val="Body"/>
        <w:spacing w:after="0" w:line="240" w:lineRule="auto"/>
        <w:ind w:left="363"/>
        <w:rPr>
          <w:b/>
          <w:bCs/>
          <w:color w:val="0F243E"/>
          <w:sz w:val="24"/>
          <w:szCs w:val="24"/>
          <w:u w:color="0F243E"/>
        </w:rPr>
      </w:pPr>
      <w:r>
        <w:rPr>
          <w:b/>
          <w:bCs/>
          <w:color w:val="0F243E"/>
          <w:sz w:val="24"/>
          <w:szCs w:val="24"/>
          <w:u w:color="0F243E"/>
        </w:rPr>
        <w:t xml:space="preserve">6.1 Chairman’s </w:t>
      </w:r>
      <w:proofErr w:type="gramStart"/>
      <w:r>
        <w:rPr>
          <w:b/>
          <w:bCs/>
          <w:color w:val="0F243E"/>
          <w:sz w:val="24"/>
          <w:szCs w:val="24"/>
          <w:u w:color="0F243E"/>
        </w:rPr>
        <w:t>Report  -</w:t>
      </w:r>
      <w:proofErr w:type="gramEnd"/>
      <w:r>
        <w:rPr>
          <w:b/>
          <w:bCs/>
          <w:color w:val="0F243E"/>
          <w:sz w:val="24"/>
          <w:szCs w:val="24"/>
          <w:u w:color="0F243E"/>
        </w:rPr>
        <w:t xml:space="preserve"> C T</w:t>
      </w:r>
    </w:p>
    <w:p w14:paraId="0F222C94" w14:textId="77777777" w:rsidR="00F262AC" w:rsidRDefault="00F262AC">
      <w:pPr>
        <w:pStyle w:val="BodyA"/>
        <w:ind w:left="363"/>
        <w:rPr>
          <w:rFonts w:ascii="Calibri" w:eastAsia="Calibri" w:hAnsi="Calibri" w:cs="Calibri"/>
          <w:sz w:val="20"/>
          <w:szCs w:val="20"/>
        </w:rPr>
      </w:pPr>
    </w:p>
    <w:p w14:paraId="2D14E124" w14:textId="77777777" w:rsidR="00F262AC" w:rsidRDefault="0013502F">
      <w:pPr>
        <w:pStyle w:val="BodyA"/>
        <w:ind w:left="363"/>
        <w:rPr>
          <w:rFonts w:ascii="Calibri" w:eastAsia="Calibri" w:hAnsi="Calibri" w:cs="Calibri"/>
        </w:rPr>
      </w:pPr>
      <w:r>
        <w:rPr>
          <w:rFonts w:ascii="Calibri" w:hAnsi="Calibri"/>
        </w:rPr>
        <w:t>SID</w:t>
      </w:r>
    </w:p>
    <w:p w14:paraId="150DDE79" w14:textId="77777777" w:rsidR="00F262AC" w:rsidRDefault="0013502F">
      <w:pPr>
        <w:pStyle w:val="BodyA"/>
        <w:ind w:left="363"/>
        <w:rPr>
          <w:rFonts w:ascii="Calibri" w:eastAsia="Calibri" w:hAnsi="Calibri" w:cs="Calibri"/>
        </w:rPr>
      </w:pPr>
      <w:r>
        <w:rPr>
          <w:rFonts w:ascii="Calibri" w:hAnsi="Calibri"/>
        </w:rPr>
        <w:t>The SID was placed in Church Road recording in both directions. The results indicate, according to Speed Watch, that there is no case for Police intervention. 8% were exceeding the speed limit up to 35mph and 1.3% over 35mph. The highest speed recorded was 41mph.</w:t>
      </w:r>
    </w:p>
    <w:p w14:paraId="501C8ADE" w14:textId="77777777" w:rsidR="00F262AC" w:rsidRDefault="00F262AC">
      <w:pPr>
        <w:pStyle w:val="BodyA"/>
        <w:ind w:left="363"/>
        <w:rPr>
          <w:rFonts w:ascii="Calibri" w:eastAsia="Calibri" w:hAnsi="Calibri" w:cs="Calibri"/>
        </w:rPr>
      </w:pPr>
    </w:p>
    <w:p w14:paraId="7208485A" w14:textId="77777777" w:rsidR="00F262AC" w:rsidRDefault="0013502F">
      <w:pPr>
        <w:pStyle w:val="BodyA"/>
        <w:ind w:left="363"/>
        <w:rPr>
          <w:rFonts w:ascii="Calibri" w:eastAsia="Calibri" w:hAnsi="Calibri" w:cs="Calibri"/>
        </w:rPr>
      </w:pPr>
      <w:r>
        <w:rPr>
          <w:rFonts w:ascii="Calibri" w:hAnsi="Calibri"/>
        </w:rPr>
        <w:t>OCC and the Green</w:t>
      </w:r>
    </w:p>
    <w:p w14:paraId="42CC9F81" w14:textId="77777777" w:rsidR="00F262AC" w:rsidRDefault="0013502F">
      <w:pPr>
        <w:pStyle w:val="BodyA"/>
        <w:ind w:left="363"/>
        <w:rPr>
          <w:rFonts w:ascii="Calibri" w:eastAsia="Calibri" w:hAnsi="Calibri" w:cs="Calibri"/>
        </w:rPr>
      </w:pPr>
      <w:r>
        <w:rPr>
          <w:rFonts w:ascii="Calibri" w:hAnsi="Calibri"/>
        </w:rPr>
        <w:t xml:space="preserve">CT has been in contact with OCC Highways - Jamie Smith, Robert Court, Liz </w:t>
      </w:r>
      <w:proofErr w:type="spellStart"/>
      <w:r>
        <w:rPr>
          <w:rFonts w:ascii="Calibri" w:hAnsi="Calibri"/>
        </w:rPr>
        <w:t>Leffman</w:t>
      </w:r>
      <w:proofErr w:type="spellEnd"/>
      <w:r>
        <w:rPr>
          <w:rFonts w:ascii="Calibri" w:hAnsi="Calibri"/>
        </w:rPr>
        <w:t xml:space="preserve"> and anyone else who can help, highlighting the problem and the H&amp;S factor of ice forming on the lake outside the Green gates. </w:t>
      </w:r>
    </w:p>
    <w:p w14:paraId="3F0FE69D" w14:textId="77777777" w:rsidR="00F262AC" w:rsidRDefault="0013502F">
      <w:pPr>
        <w:pStyle w:val="BodyA"/>
        <w:ind w:left="363"/>
        <w:rPr>
          <w:rFonts w:ascii="Calibri" w:eastAsia="Calibri" w:hAnsi="Calibri" w:cs="Calibri"/>
        </w:rPr>
      </w:pPr>
      <w:r>
        <w:rPr>
          <w:rFonts w:ascii="Calibri" w:hAnsi="Calibri"/>
        </w:rPr>
        <w:t>OCC have stated that the drain at the gate will be connected to the main Church Road east drain in the next financial year.</w:t>
      </w:r>
    </w:p>
    <w:p w14:paraId="600EEB33" w14:textId="77777777" w:rsidR="00F262AC" w:rsidRDefault="00F262AC">
      <w:pPr>
        <w:pStyle w:val="BodyA"/>
        <w:ind w:left="363"/>
        <w:rPr>
          <w:rFonts w:ascii="Calibri" w:eastAsia="Calibri" w:hAnsi="Calibri" w:cs="Calibri"/>
        </w:rPr>
      </w:pPr>
    </w:p>
    <w:p w14:paraId="3761FF62" w14:textId="77777777" w:rsidR="00F262AC" w:rsidRDefault="0013502F">
      <w:pPr>
        <w:pStyle w:val="BodyA"/>
        <w:ind w:left="363"/>
        <w:rPr>
          <w:rFonts w:ascii="Calibri" w:eastAsia="Calibri" w:hAnsi="Calibri" w:cs="Calibri"/>
        </w:rPr>
      </w:pPr>
      <w:r>
        <w:rPr>
          <w:rFonts w:ascii="Calibri" w:hAnsi="Calibri"/>
        </w:rPr>
        <w:t>Defibrillators</w:t>
      </w:r>
    </w:p>
    <w:p w14:paraId="458F361B" w14:textId="77777777" w:rsidR="00F262AC" w:rsidRDefault="0013502F">
      <w:pPr>
        <w:pStyle w:val="BodyA"/>
        <w:ind w:left="363"/>
        <w:rPr>
          <w:rFonts w:ascii="Calibri" w:eastAsia="Calibri" w:hAnsi="Calibri" w:cs="Calibri"/>
        </w:rPr>
      </w:pPr>
      <w:r>
        <w:rPr>
          <w:rFonts w:ascii="Calibri" w:hAnsi="Calibri"/>
        </w:rPr>
        <w:t xml:space="preserve">CT has not had a chance to look at these again but there have been no further reports of failures.  </w:t>
      </w:r>
      <w:proofErr w:type="gramStart"/>
      <w:r>
        <w:rPr>
          <w:rFonts w:ascii="Calibri" w:hAnsi="Calibri"/>
        </w:rPr>
        <w:t>CT  look</w:t>
      </w:r>
      <w:proofErr w:type="gramEnd"/>
      <w:r>
        <w:rPr>
          <w:rFonts w:ascii="Calibri" w:hAnsi="Calibri"/>
        </w:rPr>
        <w:t xml:space="preserve"> at them in the near future with the priority being at </w:t>
      </w:r>
      <w:proofErr w:type="spellStart"/>
      <w:r>
        <w:rPr>
          <w:rFonts w:ascii="Calibri" w:hAnsi="Calibri"/>
        </w:rPr>
        <w:t>Prews</w:t>
      </w:r>
      <w:proofErr w:type="spellEnd"/>
      <w:r>
        <w:rPr>
          <w:rFonts w:ascii="Calibri" w:hAnsi="Calibri"/>
        </w:rPr>
        <w:t xml:space="preserve"> garage.</w:t>
      </w:r>
    </w:p>
    <w:p w14:paraId="221B8C0B" w14:textId="77777777" w:rsidR="00F262AC" w:rsidRDefault="00F262AC">
      <w:pPr>
        <w:pStyle w:val="BodyA"/>
        <w:ind w:left="363"/>
        <w:rPr>
          <w:rFonts w:ascii="Calibri" w:eastAsia="Calibri" w:hAnsi="Calibri" w:cs="Calibri"/>
        </w:rPr>
      </w:pPr>
    </w:p>
    <w:p w14:paraId="15D83A7F" w14:textId="77777777" w:rsidR="00F262AC" w:rsidRDefault="0013502F">
      <w:pPr>
        <w:pStyle w:val="BodyA"/>
        <w:ind w:left="363"/>
        <w:rPr>
          <w:rFonts w:ascii="Calibri" w:eastAsia="Calibri" w:hAnsi="Calibri" w:cs="Calibri"/>
        </w:rPr>
      </w:pPr>
      <w:r>
        <w:rPr>
          <w:rFonts w:ascii="Calibri" w:hAnsi="Calibri"/>
        </w:rPr>
        <w:t>Cemetery</w:t>
      </w:r>
    </w:p>
    <w:p w14:paraId="2348CBF7" w14:textId="77777777" w:rsidR="00F262AC" w:rsidRDefault="0013502F">
      <w:pPr>
        <w:pStyle w:val="BodyA"/>
        <w:ind w:left="363"/>
        <w:rPr>
          <w:rFonts w:ascii="Calibri" w:eastAsia="Calibri" w:hAnsi="Calibri" w:cs="Calibri"/>
        </w:rPr>
      </w:pPr>
      <w:r>
        <w:rPr>
          <w:rFonts w:ascii="Calibri" w:hAnsi="Calibri"/>
        </w:rPr>
        <w:t xml:space="preserve">CT has received several ‘suggestions/views’ about the state of the cemetery. It is not in a bad state but could do with some renovation. CT would like to put in place an annual contracted </w:t>
      </w:r>
      <w:proofErr w:type="spellStart"/>
      <w:r>
        <w:rPr>
          <w:rFonts w:ascii="Calibri" w:hAnsi="Calibri"/>
        </w:rPr>
        <w:t>clean up</w:t>
      </w:r>
      <w:proofErr w:type="spellEnd"/>
      <w:r>
        <w:rPr>
          <w:rFonts w:ascii="Calibri" w:hAnsi="Calibri"/>
        </w:rPr>
        <w:t>/renovation of the cemetery. CT has listed what he thinks needs doing but as yet a contract is outstanding.  CT will be gaining some quotes from local businesses to carry out the work.</w:t>
      </w:r>
    </w:p>
    <w:p w14:paraId="3AC5948E" w14:textId="77777777" w:rsidR="00F262AC" w:rsidRDefault="00F262AC">
      <w:pPr>
        <w:pStyle w:val="BodyA"/>
        <w:ind w:left="363"/>
        <w:rPr>
          <w:rFonts w:ascii="Calibri" w:eastAsia="Calibri" w:hAnsi="Calibri" w:cs="Calibri"/>
        </w:rPr>
      </w:pPr>
    </w:p>
    <w:p w14:paraId="48E0CC8C" w14:textId="77777777" w:rsidR="00F262AC" w:rsidRDefault="0013502F">
      <w:pPr>
        <w:pStyle w:val="BodyA"/>
        <w:ind w:left="363"/>
        <w:rPr>
          <w:rFonts w:ascii="Calibri" w:eastAsia="Calibri" w:hAnsi="Calibri" w:cs="Calibri"/>
        </w:rPr>
      </w:pPr>
      <w:r>
        <w:rPr>
          <w:rFonts w:ascii="Calibri" w:hAnsi="Calibri"/>
        </w:rPr>
        <w:t>Nutmeg &amp; Thyme</w:t>
      </w:r>
    </w:p>
    <w:p w14:paraId="73140334" w14:textId="77777777" w:rsidR="00F262AC" w:rsidRDefault="0013502F">
      <w:pPr>
        <w:pStyle w:val="BodyA"/>
        <w:ind w:left="363"/>
        <w:rPr>
          <w:rFonts w:ascii="Calibri" w:eastAsia="Calibri" w:hAnsi="Calibri" w:cs="Calibri"/>
        </w:rPr>
      </w:pPr>
      <w:r>
        <w:rPr>
          <w:rFonts w:ascii="Calibri" w:hAnsi="Calibri"/>
        </w:rPr>
        <w:t>Are very pleased with the turnout and sales they have made. CT has agreed with them that the PC will invoice them at the end of the month for the number of events and to pay the PC by BACS and that JH will collect in cash electricity payments from then, also at the end of the month.</w:t>
      </w:r>
    </w:p>
    <w:p w14:paraId="61CBD4C1" w14:textId="77777777" w:rsidR="00F262AC" w:rsidRDefault="00F262AC">
      <w:pPr>
        <w:pStyle w:val="BodyA"/>
        <w:ind w:left="363"/>
        <w:rPr>
          <w:rFonts w:ascii="Calibri" w:eastAsia="Calibri" w:hAnsi="Calibri" w:cs="Calibri"/>
        </w:rPr>
      </w:pPr>
    </w:p>
    <w:p w14:paraId="63ADDB7C" w14:textId="77777777" w:rsidR="00F262AC" w:rsidRDefault="0013502F">
      <w:pPr>
        <w:pStyle w:val="BodyA"/>
        <w:ind w:left="363"/>
        <w:rPr>
          <w:rFonts w:ascii="Calibri" w:eastAsia="Calibri" w:hAnsi="Calibri" w:cs="Calibri"/>
        </w:rPr>
      </w:pPr>
      <w:proofErr w:type="spellStart"/>
      <w:r>
        <w:rPr>
          <w:rFonts w:ascii="Calibri" w:hAnsi="Calibri"/>
        </w:rPr>
        <w:t>Gigaclear</w:t>
      </w:r>
      <w:proofErr w:type="spellEnd"/>
    </w:p>
    <w:p w14:paraId="1FCA090D" w14:textId="77777777" w:rsidR="00F262AC" w:rsidRDefault="0013502F">
      <w:pPr>
        <w:pStyle w:val="BodyA"/>
        <w:ind w:left="363"/>
        <w:rPr>
          <w:rFonts w:ascii="Calibri" w:eastAsia="Calibri" w:hAnsi="Calibri" w:cs="Calibri"/>
        </w:rPr>
      </w:pPr>
      <w:r>
        <w:rPr>
          <w:rFonts w:ascii="Calibri" w:hAnsi="Calibri"/>
        </w:rPr>
        <w:t>This has happened after the agenda was published so no proposal as such.</w:t>
      </w:r>
    </w:p>
    <w:p w14:paraId="24CA0BDE" w14:textId="45A5C687" w:rsidR="00F262AC" w:rsidRDefault="0013502F">
      <w:pPr>
        <w:pStyle w:val="BodyA"/>
        <w:ind w:left="363"/>
        <w:rPr>
          <w:rFonts w:ascii="Calibri" w:eastAsia="Calibri" w:hAnsi="Calibri" w:cs="Calibri"/>
        </w:rPr>
      </w:pPr>
      <w:r>
        <w:rPr>
          <w:rFonts w:ascii="Calibri" w:hAnsi="Calibri"/>
        </w:rPr>
        <w:t xml:space="preserve">CT received a flyer from </w:t>
      </w:r>
      <w:proofErr w:type="spellStart"/>
      <w:r>
        <w:rPr>
          <w:rFonts w:ascii="Calibri" w:hAnsi="Calibri"/>
        </w:rPr>
        <w:t>Gigaclear</w:t>
      </w:r>
      <w:proofErr w:type="spellEnd"/>
      <w:r>
        <w:rPr>
          <w:rFonts w:ascii="Calibri" w:hAnsi="Calibri"/>
        </w:rPr>
        <w:t xml:space="preserve"> about subscribing to them.  Akin to this LJ received an email from the website about GC wanting to put a box on the grass between Church Meadow and Brook</w:t>
      </w:r>
      <w:r w:rsidR="00B653C7">
        <w:rPr>
          <w:rFonts w:ascii="Calibri" w:hAnsi="Calibri"/>
        </w:rPr>
        <w:t>field</w:t>
      </w:r>
      <w:r>
        <w:rPr>
          <w:rFonts w:ascii="Calibri" w:hAnsi="Calibri"/>
        </w:rPr>
        <w:t xml:space="preserve"> Close, and </w:t>
      </w:r>
      <w:proofErr w:type="spellStart"/>
      <w:r>
        <w:rPr>
          <w:rFonts w:ascii="Calibri" w:hAnsi="Calibri"/>
        </w:rPr>
        <w:t>Gigaclear</w:t>
      </w:r>
      <w:proofErr w:type="spellEnd"/>
      <w:r>
        <w:rPr>
          <w:rFonts w:ascii="Calibri" w:hAnsi="Calibri"/>
        </w:rPr>
        <w:t xml:space="preserve"> state that they have liaised with the PC. This is not true, but it led CT to contact the sender, Francine </w:t>
      </w:r>
      <w:proofErr w:type="spellStart"/>
      <w:r>
        <w:rPr>
          <w:rFonts w:ascii="Calibri" w:hAnsi="Calibri"/>
        </w:rPr>
        <w:t>Meggett</w:t>
      </w:r>
      <w:proofErr w:type="spellEnd"/>
      <w:r>
        <w:rPr>
          <w:rFonts w:ascii="Calibri" w:hAnsi="Calibri"/>
        </w:rPr>
        <w:t xml:space="preserve"> Jeffs of </w:t>
      </w:r>
      <w:proofErr w:type="spellStart"/>
      <w:r>
        <w:rPr>
          <w:rFonts w:ascii="Calibri" w:hAnsi="Calibri"/>
        </w:rPr>
        <w:t>Laserarch</w:t>
      </w:r>
      <w:proofErr w:type="spellEnd"/>
      <w:r>
        <w:rPr>
          <w:rFonts w:ascii="Calibri" w:hAnsi="Calibri"/>
        </w:rPr>
        <w:t xml:space="preserve"> Properties, who own the land.</w:t>
      </w:r>
    </w:p>
    <w:p w14:paraId="76361CCF" w14:textId="77777777" w:rsidR="00F262AC" w:rsidRDefault="0013502F">
      <w:pPr>
        <w:pStyle w:val="BodyA"/>
        <w:ind w:left="363"/>
        <w:rPr>
          <w:rFonts w:ascii="Calibri" w:eastAsia="Calibri" w:hAnsi="Calibri" w:cs="Calibri"/>
        </w:rPr>
      </w:pPr>
      <w:r>
        <w:rPr>
          <w:rFonts w:ascii="Calibri" w:hAnsi="Calibri"/>
        </w:rPr>
        <w:t>In the past the PC has enquired about taking possession of this piece of land but LP and the PC could not agree terms. The PC wanted a £20k contribution to go with it. Apparently, the offer to donate the land to the PC still stands - they are looking to get rid of it - so is the PC of a view to renegotiate a transfer?</w:t>
      </w:r>
    </w:p>
    <w:p w14:paraId="14FC3740" w14:textId="77777777" w:rsidR="00F262AC" w:rsidRDefault="00F262AC">
      <w:pPr>
        <w:pStyle w:val="BodyA"/>
        <w:ind w:left="363"/>
        <w:rPr>
          <w:rFonts w:ascii="Calibri" w:eastAsia="Calibri" w:hAnsi="Calibri" w:cs="Calibri"/>
        </w:rPr>
      </w:pPr>
    </w:p>
    <w:p w14:paraId="2AE04414" w14:textId="77777777" w:rsidR="00F262AC" w:rsidRDefault="0013502F">
      <w:pPr>
        <w:pStyle w:val="BodyA"/>
        <w:ind w:left="363"/>
        <w:rPr>
          <w:rFonts w:ascii="Calibri" w:eastAsia="Calibri" w:hAnsi="Calibri" w:cs="Calibri"/>
        </w:rPr>
      </w:pPr>
      <w:r>
        <w:rPr>
          <w:rFonts w:ascii="Calibri" w:hAnsi="Calibri"/>
        </w:rPr>
        <w:t xml:space="preserve">The PC are in support of CT exploring this option. </w:t>
      </w:r>
    </w:p>
    <w:p w14:paraId="78A08516" w14:textId="77777777" w:rsidR="00F262AC" w:rsidRDefault="00F262AC">
      <w:pPr>
        <w:pStyle w:val="BodyA"/>
        <w:rPr>
          <w:rFonts w:ascii="Calibri" w:eastAsia="Calibri" w:hAnsi="Calibri" w:cs="Calibri"/>
        </w:rPr>
      </w:pPr>
    </w:p>
    <w:p w14:paraId="411E8452" w14:textId="77777777" w:rsidR="00F262AC" w:rsidRDefault="00F262AC">
      <w:pPr>
        <w:pStyle w:val="Body"/>
        <w:spacing w:after="0" w:line="240" w:lineRule="auto"/>
        <w:ind w:left="363"/>
        <w:rPr>
          <w:b/>
          <w:bCs/>
          <w:color w:val="0F243E"/>
          <w:sz w:val="24"/>
          <w:szCs w:val="24"/>
          <w:u w:color="0F243E"/>
        </w:rPr>
      </w:pPr>
    </w:p>
    <w:p w14:paraId="1619C427" w14:textId="77777777" w:rsidR="00F262AC" w:rsidRDefault="0013502F">
      <w:pPr>
        <w:pStyle w:val="Body"/>
        <w:spacing w:after="0" w:line="276" w:lineRule="auto"/>
        <w:ind w:left="363"/>
        <w:rPr>
          <w:b/>
          <w:bCs/>
          <w:sz w:val="24"/>
          <w:szCs w:val="24"/>
        </w:rPr>
      </w:pPr>
      <w:r>
        <w:rPr>
          <w:b/>
          <w:bCs/>
          <w:sz w:val="24"/>
          <w:szCs w:val="24"/>
        </w:rPr>
        <w:t xml:space="preserve">6.2 District </w:t>
      </w:r>
      <w:proofErr w:type="spellStart"/>
      <w:r>
        <w:rPr>
          <w:b/>
          <w:bCs/>
          <w:sz w:val="24"/>
          <w:szCs w:val="24"/>
        </w:rPr>
        <w:t>Councillor’s</w:t>
      </w:r>
      <w:proofErr w:type="spellEnd"/>
      <w:r>
        <w:rPr>
          <w:b/>
          <w:bCs/>
          <w:sz w:val="24"/>
          <w:szCs w:val="24"/>
        </w:rPr>
        <w:t xml:space="preserve"> Report – J H</w:t>
      </w:r>
    </w:p>
    <w:p w14:paraId="7586C436" w14:textId="3EBA3876" w:rsidR="00F262AC" w:rsidRDefault="0013502F">
      <w:pPr>
        <w:pStyle w:val="Body"/>
        <w:spacing w:after="0" w:line="276" w:lineRule="auto"/>
        <w:ind w:left="363"/>
      </w:pPr>
      <w:r>
        <w:rPr>
          <w:i/>
          <w:iCs/>
        </w:rPr>
        <w:t xml:space="preserve"> Council Tax – </w:t>
      </w:r>
      <w:r>
        <w:t xml:space="preserve">There will be a </w:t>
      </w:r>
      <w:r w:rsidR="00B653C7">
        <w:t>£5</w:t>
      </w:r>
      <w:r>
        <w:t xml:space="preserve"> increase for Band D tax which will mean a cost of £109.38/month from April 21 until the end of March 22.  Garden waste charges will increase by £5 to £35 a year for the green bin waste removal.</w:t>
      </w:r>
    </w:p>
    <w:p w14:paraId="4E2246B9" w14:textId="77777777" w:rsidR="00F262AC" w:rsidRDefault="00F262AC">
      <w:pPr>
        <w:pStyle w:val="Body"/>
        <w:spacing w:after="0" w:line="276" w:lineRule="auto"/>
        <w:ind w:left="363"/>
      </w:pPr>
    </w:p>
    <w:p w14:paraId="140011D5" w14:textId="77777777" w:rsidR="00F262AC" w:rsidRDefault="0013502F">
      <w:pPr>
        <w:pStyle w:val="Body"/>
        <w:spacing w:after="0" w:line="276" w:lineRule="auto"/>
        <w:ind w:left="363"/>
      </w:pPr>
      <w:r>
        <w:rPr>
          <w:i/>
          <w:iCs/>
        </w:rPr>
        <w:t xml:space="preserve">Covid – </w:t>
      </w:r>
      <w:r>
        <w:t xml:space="preserve">WODC Covid rates are down – still the lowest in </w:t>
      </w:r>
      <w:proofErr w:type="spellStart"/>
      <w:r>
        <w:t>Oxfordshire</w:t>
      </w:r>
      <w:proofErr w:type="spellEnd"/>
      <w:r>
        <w:t xml:space="preserve"> and cases to the 5</w:t>
      </w:r>
      <w:r>
        <w:rPr>
          <w:vertAlign w:val="superscript"/>
        </w:rPr>
        <w:t>th</w:t>
      </w:r>
      <w:r>
        <w:t xml:space="preserve"> February were 93 with 2 deaths.</w:t>
      </w:r>
    </w:p>
    <w:p w14:paraId="61B8DE0F" w14:textId="77777777" w:rsidR="00F262AC" w:rsidRDefault="00F262AC">
      <w:pPr>
        <w:pStyle w:val="Body"/>
        <w:spacing w:after="0" w:line="276" w:lineRule="auto"/>
        <w:ind w:left="363"/>
      </w:pPr>
    </w:p>
    <w:p w14:paraId="0C2BE2CF" w14:textId="77777777" w:rsidR="00F262AC" w:rsidRDefault="0013502F">
      <w:pPr>
        <w:pStyle w:val="Body"/>
        <w:spacing w:after="0" w:line="276" w:lineRule="auto"/>
        <w:ind w:left="363"/>
      </w:pPr>
      <w:r>
        <w:rPr>
          <w:i/>
          <w:iCs/>
          <w:lang w:val="fr-FR"/>
        </w:rPr>
        <w:t xml:space="preserve">Elections </w:t>
      </w:r>
      <w:r>
        <w:rPr>
          <w:i/>
          <w:iCs/>
        </w:rPr>
        <w:t xml:space="preserve">– </w:t>
      </w:r>
      <w:r>
        <w:t xml:space="preserve">These are still due to go ahead.  It will not be compulsory for a postal vote to be taken.  The village hall will be open for elections. </w:t>
      </w:r>
    </w:p>
    <w:p w14:paraId="0AA8CE42" w14:textId="77777777" w:rsidR="00F262AC" w:rsidRDefault="00F262AC">
      <w:pPr>
        <w:pStyle w:val="Body"/>
        <w:spacing w:after="0" w:line="276" w:lineRule="auto"/>
        <w:ind w:left="363"/>
      </w:pPr>
    </w:p>
    <w:p w14:paraId="08FD7027" w14:textId="77777777" w:rsidR="00F262AC" w:rsidRDefault="0013502F">
      <w:pPr>
        <w:pStyle w:val="Body"/>
        <w:spacing w:after="0" w:line="276" w:lineRule="auto"/>
        <w:ind w:left="363"/>
      </w:pPr>
      <w:r>
        <w:rPr>
          <w:i/>
          <w:iCs/>
        </w:rPr>
        <w:t xml:space="preserve">A40 – </w:t>
      </w:r>
      <w:r>
        <w:t xml:space="preserve">There continues to be work on the A40 and at present work is taking place near the Wolvercote roundabout on the </w:t>
      </w:r>
      <w:proofErr w:type="spellStart"/>
      <w:r>
        <w:t>Witney</w:t>
      </w:r>
      <w:proofErr w:type="spellEnd"/>
      <w:r>
        <w:t xml:space="preserve"> side.  This will continue to the end of the year.  Works include a bus lane and more facilities for pedestrians and cyclists.  This work is likely to cause delays on the A40.  There will be further improvements to the A40 around Eynsham in the coming months.</w:t>
      </w:r>
    </w:p>
    <w:p w14:paraId="7DC44827" w14:textId="77777777" w:rsidR="00F262AC" w:rsidRDefault="00F262AC">
      <w:pPr>
        <w:pStyle w:val="Body"/>
        <w:spacing w:after="0" w:line="276" w:lineRule="auto"/>
        <w:ind w:left="363"/>
      </w:pPr>
    </w:p>
    <w:p w14:paraId="6E110503" w14:textId="77777777" w:rsidR="00F262AC" w:rsidRDefault="00F262AC">
      <w:pPr>
        <w:pStyle w:val="Body"/>
        <w:spacing w:after="0" w:line="276" w:lineRule="auto"/>
        <w:rPr>
          <w:sz w:val="24"/>
          <w:szCs w:val="24"/>
        </w:rPr>
      </w:pPr>
    </w:p>
    <w:p w14:paraId="1DFA463E" w14:textId="77777777" w:rsidR="00F262AC" w:rsidRDefault="0013502F">
      <w:pPr>
        <w:pStyle w:val="Body"/>
        <w:spacing w:after="0" w:line="240" w:lineRule="auto"/>
        <w:ind w:left="363"/>
        <w:rPr>
          <w:b/>
          <w:bCs/>
          <w:sz w:val="24"/>
          <w:szCs w:val="24"/>
        </w:rPr>
      </w:pPr>
      <w:r>
        <w:rPr>
          <w:b/>
          <w:bCs/>
          <w:sz w:val="24"/>
          <w:szCs w:val="24"/>
        </w:rPr>
        <w:t xml:space="preserve">6.3 County </w:t>
      </w:r>
      <w:proofErr w:type="spellStart"/>
      <w:r>
        <w:rPr>
          <w:b/>
          <w:bCs/>
          <w:sz w:val="24"/>
          <w:szCs w:val="24"/>
        </w:rPr>
        <w:t>Councillor’s</w:t>
      </w:r>
      <w:proofErr w:type="spellEnd"/>
      <w:r>
        <w:rPr>
          <w:b/>
          <w:bCs/>
          <w:sz w:val="24"/>
          <w:szCs w:val="24"/>
        </w:rPr>
        <w:t xml:space="preserve"> Report (LL)</w:t>
      </w:r>
    </w:p>
    <w:p w14:paraId="25657FA2" w14:textId="3D2E7A56" w:rsidR="00F262AC" w:rsidRDefault="0013502F">
      <w:pPr>
        <w:pStyle w:val="Body"/>
        <w:spacing w:after="0" w:line="240" w:lineRule="auto"/>
        <w:ind w:left="363"/>
      </w:pPr>
      <w:r>
        <w:rPr>
          <w:i/>
          <w:iCs/>
        </w:rPr>
        <w:t xml:space="preserve">2021 Budget- </w:t>
      </w:r>
      <w:r>
        <w:t xml:space="preserve">was passed and resulted in a 1% rise </w:t>
      </w:r>
      <w:r w:rsidR="004C48A8">
        <w:t xml:space="preserve">in the </w:t>
      </w:r>
      <w:r>
        <w:t>adult social care budget which is not as hoped.  There are talks with regards to Bucks, Berks &amp; Oxon merging their social care in future but at present there is concern that the budget is not sufficient.</w:t>
      </w:r>
    </w:p>
    <w:p w14:paraId="41DE2BCA" w14:textId="77777777" w:rsidR="00F262AC" w:rsidRDefault="0013502F">
      <w:pPr>
        <w:pStyle w:val="Body"/>
        <w:spacing w:after="0" w:line="240" w:lineRule="auto"/>
        <w:ind w:left="363"/>
      </w:pPr>
      <w:r>
        <w:t xml:space="preserve">£1 million has been budgeted for the youth service as recognition that young people have also been severely impacted by the pandemic.  </w:t>
      </w:r>
    </w:p>
    <w:p w14:paraId="0342B83B" w14:textId="77777777" w:rsidR="00F262AC" w:rsidRDefault="0013502F">
      <w:pPr>
        <w:pStyle w:val="Body"/>
        <w:spacing w:after="0" w:line="240" w:lineRule="auto"/>
        <w:ind w:left="363"/>
      </w:pPr>
      <w:r>
        <w:t>£1/4 million pounds has been allocated for adopting 20mph zones in villages.  These funds should be made available for consultations soon and LL will update the PC when this is the case.</w:t>
      </w:r>
    </w:p>
    <w:p w14:paraId="31A26CBA" w14:textId="77777777" w:rsidR="00F262AC" w:rsidRDefault="0013502F">
      <w:pPr>
        <w:pStyle w:val="Body"/>
        <w:spacing w:after="0" w:line="240" w:lineRule="auto"/>
        <w:ind w:left="363"/>
      </w:pPr>
      <w:r>
        <w:t>James Wright is available for 1-2-1 meetings regarding the possible implementation of 30mph speed limits in Upper Milton.</w:t>
      </w:r>
    </w:p>
    <w:p w14:paraId="3F31E561" w14:textId="77777777" w:rsidR="00F262AC" w:rsidRDefault="0013502F">
      <w:pPr>
        <w:pStyle w:val="Body"/>
        <w:spacing w:after="0" w:line="240" w:lineRule="auto"/>
        <w:ind w:left="363"/>
      </w:pPr>
      <w:r>
        <w:t xml:space="preserve">LL’s </w:t>
      </w:r>
      <w:proofErr w:type="spellStart"/>
      <w:r>
        <w:t>councillor</w:t>
      </w:r>
      <w:proofErr w:type="spellEnd"/>
      <w:r>
        <w:t xml:space="preserve"> priority fund is halved for 2021 at £7500.</w:t>
      </w:r>
    </w:p>
    <w:p w14:paraId="7839817E" w14:textId="77777777" w:rsidR="00F262AC" w:rsidRDefault="00F262AC">
      <w:pPr>
        <w:pStyle w:val="Body"/>
        <w:spacing w:after="0" w:line="240" w:lineRule="auto"/>
        <w:ind w:left="363"/>
      </w:pPr>
    </w:p>
    <w:p w14:paraId="5129B502" w14:textId="77777777" w:rsidR="00F262AC" w:rsidRDefault="0013502F">
      <w:pPr>
        <w:pStyle w:val="Body"/>
        <w:spacing w:after="0" w:line="240" w:lineRule="auto"/>
        <w:ind w:left="363"/>
      </w:pPr>
      <w:proofErr w:type="spellStart"/>
      <w:r>
        <w:rPr>
          <w:i/>
          <w:iCs/>
        </w:rPr>
        <w:t>Idbury</w:t>
      </w:r>
      <w:proofErr w:type="spellEnd"/>
      <w:r>
        <w:rPr>
          <w:i/>
          <w:iCs/>
        </w:rPr>
        <w:t xml:space="preserve"> – </w:t>
      </w:r>
      <w:r>
        <w:t xml:space="preserve">LL has allocated some of her </w:t>
      </w:r>
      <w:proofErr w:type="spellStart"/>
      <w:r>
        <w:t>councillor</w:t>
      </w:r>
      <w:proofErr w:type="spellEnd"/>
      <w:r>
        <w:t xml:space="preserve"> priority fund for formal speed checks in </w:t>
      </w:r>
      <w:proofErr w:type="spellStart"/>
      <w:r>
        <w:t>Idbury</w:t>
      </w:r>
      <w:proofErr w:type="spellEnd"/>
      <w:r>
        <w:t>. There are also plans to introduce white lines in the village to also discourage speeding.</w:t>
      </w:r>
    </w:p>
    <w:p w14:paraId="4811FFD8" w14:textId="77777777" w:rsidR="00F262AC" w:rsidRDefault="00F262AC">
      <w:pPr>
        <w:pStyle w:val="Body"/>
        <w:spacing w:after="0" w:line="240" w:lineRule="auto"/>
        <w:ind w:left="363"/>
        <w:rPr>
          <w:sz w:val="24"/>
          <w:szCs w:val="24"/>
        </w:rPr>
      </w:pPr>
    </w:p>
    <w:p w14:paraId="7590CD71" w14:textId="77777777" w:rsidR="00F262AC" w:rsidRDefault="00F262AC">
      <w:pPr>
        <w:pStyle w:val="Body"/>
        <w:spacing w:after="0" w:line="240" w:lineRule="auto"/>
        <w:rPr>
          <w:sz w:val="24"/>
          <w:szCs w:val="24"/>
        </w:rPr>
      </w:pPr>
    </w:p>
    <w:p w14:paraId="4F266F4C" w14:textId="77777777" w:rsidR="00F262AC" w:rsidRDefault="00F262AC">
      <w:pPr>
        <w:pStyle w:val="Body"/>
        <w:spacing w:after="0" w:line="240" w:lineRule="auto"/>
        <w:rPr>
          <w:color w:val="0F243E"/>
          <w:sz w:val="24"/>
          <w:szCs w:val="24"/>
          <w:u w:color="0F243E"/>
        </w:rPr>
      </w:pPr>
    </w:p>
    <w:p w14:paraId="10888B35" w14:textId="77777777" w:rsidR="00F262AC" w:rsidRDefault="0013502F">
      <w:pPr>
        <w:pStyle w:val="Body"/>
        <w:spacing w:after="0" w:line="240" w:lineRule="auto"/>
        <w:rPr>
          <w:b/>
          <w:bCs/>
          <w:color w:val="0F243E"/>
          <w:sz w:val="24"/>
          <w:szCs w:val="24"/>
          <w:u w:color="0F243E"/>
        </w:rPr>
      </w:pPr>
      <w:r>
        <w:rPr>
          <w:b/>
          <w:bCs/>
          <w:color w:val="0F243E"/>
          <w:sz w:val="24"/>
          <w:szCs w:val="24"/>
          <w:u w:color="0F243E"/>
          <w:lang w:val="fr-FR"/>
        </w:rPr>
        <w:t>7. NPSG Progress Report</w:t>
      </w:r>
    </w:p>
    <w:p w14:paraId="61512680" w14:textId="77777777" w:rsidR="00F262AC" w:rsidRDefault="0013502F">
      <w:pPr>
        <w:pStyle w:val="Body"/>
        <w:spacing w:after="0" w:line="240" w:lineRule="auto"/>
        <w:rPr>
          <w:color w:val="0F243E"/>
          <w:u w:color="0F243E"/>
        </w:rPr>
      </w:pPr>
      <w:r>
        <w:rPr>
          <w:color w:val="0F243E"/>
          <w:u w:color="0F243E"/>
        </w:rPr>
        <w:t xml:space="preserve">JP updated that the steering group continues their work on the revised draft </w:t>
      </w:r>
      <w:proofErr w:type="spellStart"/>
      <w:r>
        <w:rPr>
          <w:color w:val="0F243E"/>
          <w:u w:color="0F243E"/>
        </w:rPr>
        <w:t>neighbourhood</w:t>
      </w:r>
      <w:proofErr w:type="spellEnd"/>
      <w:r>
        <w:rPr>
          <w:color w:val="0F243E"/>
          <w:u w:color="0F243E"/>
        </w:rPr>
        <w:t xml:space="preserve"> plan.  At the end January JP and the group met with the CFO’s new advisor, Steven McKenna which was useful.  Looking at the statistics the current population of Milton under Wychwood is 2068.   </w:t>
      </w:r>
    </w:p>
    <w:p w14:paraId="013EE9D3" w14:textId="77777777" w:rsidR="00F262AC" w:rsidRDefault="0013502F">
      <w:pPr>
        <w:pStyle w:val="Body"/>
        <w:spacing w:after="0" w:line="240" w:lineRule="auto"/>
      </w:pPr>
      <w:r>
        <w:rPr>
          <w:color w:val="0F243E"/>
          <w:u w:color="0F243E"/>
        </w:rPr>
        <w:t>The NPSG will not be pursuing the marshland by the Homestead off Frog Lane as this is private property.</w:t>
      </w:r>
    </w:p>
    <w:p w14:paraId="659CF7A7" w14:textId="77777777" w:rsidR="00F262AC" w:rsidRDefault="00F262AC">
      <w:pPr>
        <w:pStyle w:val="Body"/>
        <w:spacing w:after="0" w:line="240" w:lineRule="auto"/>
        <w:ind w:left="363"/>
        <w:rPr>
          <w:b/>
          <w:bCs/>
        </w:rPr>
      </w:pPr>
    </w:p>
    <w:p w14:paraId="51D59DC1" w14:textId="77777777" w:rsidR="00F262AC" w:rsidRDefault="00F262AC">
      <w:pPr>
        <w:pStyle w:val="Body"/>
        <w:spacing w:after="0" w:line="240" w:lineRule="auto"/>
        <w:ind w:left="363"/>
        <w:rPr>
          <w:b/>
          <w:bCs/>
        </w:rPr>
      </w:pPr>
    </w:p>
    <w:p w14:paraId="0B11E37C" w14:textId="77777777" w:rsidR="00F262AC" w:rsidRDefault="00F262AC">
      <w:pPr>
        <w:pStyle w:val="Body"/>
        <w:spacing w:after="0" w:line="240" w:lineRule="auto"/>
        <w:ind w:left="363"/>
        <w:rPr>
          <w:b/>
          <w:bCs/>
        </w:rPr>
      </w:pPr>
    </w:p>
    <w:p w14:paraId="4850D4E1" w14:textId="77777777" w:rsidR="00F262AC" w:rsidRDefault="0013502F">
      <w:pPr>
        <w:pStyle w:val="Body"/>
        <w:spacing w:after="0" w:line="240" w:lineRule="auto"/>
        <w:rPr>
          <w:b/>
          <w:bCs/>
          <w:color w:val="222222"/>
          <w:sz w:val="24"/>
          <w:szCs w:val="24"/>
          <w:u w:color="222222"/>
        </w:rPr>
      </w:pPr>
      <w:r>
        <w:rPr>
          <w:b/>
          <w:bCs/>
          <w:color w:val="222222"/>
          <w:sz w:val="24"/>
          <w:szCs w:val="24"/>
          <w:u w:color="222222"/>
        </w:rPr>
        <w:t>8. S106 Expenditure</w:t>
      </w:r>
    </w:p>
    <w:p w14:paraId="6003847E" w14:textId="77777777" w:rsidR="00F262AC" w:rsidRDefault="0013502F">
      <w:pPr>
        <w:pStyle w:val="Body"/>
        <w:spacing w:after="0" w:line="240" w:lineRule="auto"/>
      </w:pPr>
      <w:r>
        <w:t xml:space="preserve">GA updated the PC that there had been lots of research with regards to S106 projects but has currently been stalled due to absences within the relevant council departments.  The POC is currently on leave until the end of February.  </w:t>
      </w:r>
    </w:p>
    <w:p w14:paraId="01FEBDEE" w14:textId="77777777" w:rsidR="00F262AC" w:rsidRDefault="0013502F">
      <w:pPr>
        <w:pStyle w:val="Body"/>
        <w:spacing w:after="0" w:line="240" w:lineRule="auto"/>
      </w:pPr>
      <w:r>
        <w:t xml:space="preserve">The POC has been provided information on the Wild Garden project, Village Green and Village Hall project and GA is awaiting confirmation these proposed projects fit the required criteria.  </w:t>
      </w:r>
    </w:p>
    <w:p w14:paraId="24C8F302" w14:textId="77777777" w:rsidR="00F262AC" w:rsidRDefault="00F262AC">
      <w:pPr>
        <w:pStyle w:val="Body"/>
        <w:spacing w:after="0" w:line="240" w:lineRule="auto"/>
      </w:pPr>
    </w:p>
    <w:p w14:paraId="4C1F5943" w14:textId="77777777" w:rsidR="00F262AC" w:rsidRDefault="0013502F">
      <w:pPr>
        <w:pStyle w:val="Body"/>
        <w:spacing w:after="0" w:line="240" w:lineRule="auto"/>
      </w:pPr>
      <w:r>
        <w:t xml:space="preserve">However, GA has gained 3 quotes for the play equipment improvements on the village green and is keen to go forward with CALOO.  CALOO have made the effort to meet with GA, provide revised and appropriate quotes and fit the budget the PC are working </w:t>
      </w:r>
      <w:proofErr w:type="gramStart"/>
      <w:r>
        <w:t>with .</w:t>
      </w:r>
      <w:proofErr w:type="gramEnd"/>
      <w:r>
        <w:t xml:space="preserve">  </w:t>
      </w:r>
    </w:p>
    <w:p w14:paraId="69B03F65" w14:textId="77777777" w:rsidR="00F262AC" w:rsidRDefault="00F262AC">
      <w:pPr>
        <w:pStyle w:val="Body"/>
        <w:spacing w:after="0" w:line="240" w:lineRule="auto"/>
      </w:pPr>
    </w:p>
    <w:p w14:paraId="297D00A7" w14:textId="77777777" w:rsidR="00F262AC" w:rsidRDefault="0013502F">
      <w:pPr>
        <w:pStyle w:val="Body"/>
        <w:spacing w:after="0" w:line="240" w:lineRule="auto"/>
      </w:pPr>
      <w:r>
        <w:t xml:space="preserve">2 meetings have taken place with contractors regarding improvements to the parking area by the village green </w:t>
      </w:r>
      <w:proofErr w:type="gramStart"/>
      <w:r>
        <w:t>hall  with</w:t>
      </w:r>
      <w:proofErr w:type="gramEnd"/>
      <w:r>
        <w:t xml:space="preserve"> a further quote being obtained. </w:t>
      </w:r>
    </w:p>
    <w:p w14:paraId="3B8EBCEB" w14:textId="77777777" w:rsidR="00F262AC" w:rsidRDefault="00F262AC">
      <w:pPr>
        <w:pStyle w:val="Body"/>
        <w:spacing w:after="0" w:line="240" w:lineRule="auto"/>
      </w:pPr>
    </w:p>
    <w:p w14:paraId="6DF24A53" w14:textId="77777777" w:rsidR="00F262AC" w:rsidRDefault="0013502F">
      <w:pPr>
        <w:pStyle w:val="Body"/>
        <w:spacing w:after="0" w:line="240" w:lineRule="auto"/>
      </w:pPr>
      <w:r>
        <w:t>Jenny Miller has continued to explore the Pump track project but no further information has been provided to the PC as yet.  It is unlikely that there will be the full funds available that will be required for a project such as this.</w:t>
      </w:r>
    </w:p>
    <w:p w14:paraId="031A52E2" w14:textId="77777777" w:rsidR="00F262AC" w:rsidRDefault="00F262AC">
      <w:pPr>
        <w:pStyle w:val="Body"/>
        <w:spacing w:after="0" w:line="240" w:lineRule="auto"/>
      </w:pPr>
    </w:p>
    <w:p w14:paraId="23EA5DFA" w14:textId="60715D35" w:rsidR="00F262AC" w:rsidRDefault="0013502F">
      <w:pPr>
        <w:pStyle w:val="Body"/>
        <w:spacing w:after="0" w:line="240" w:lineRule="auto"/>
      </w:pPr>
      <w:r>
        <w:t xml:space="preserve">JH questioned the </w:t>
      </w:r>
      <w:proofErr w:type="spellStart"/>
      <w:r>
        <w:t>colours</w:t>
      </w:r>
      <w:proofErr w:type="spellEnd"/>
      <w:r>
        <w:t xml:space="preserve"> offered for the children’s equipment flooring.  GA confirmed that choice of </w:t>
      </w:r>
      <w:proofErr w:type="spellStart"/>
      <w:r>
        <w:t>colours</w:t>
      </w:r>
      <w:proofErr w:type="spellEnd"/>
      <w:r>
        <w:t xml:space="preserve"> can be made further down the line but the point of the bright </w:t>
      </w:r>
      <w:proofErr w:type="spellStart"/>
      <w:r>
        <w:t>colours</w:t>
      </w:r>
      <w:proofErr w:type="spellEnd"/>
      <w:r>
        <w:t xml:space="preserve"> </w:t>
      </w:r>
      <w:proofErr w:type="gramStart"/>
      <w:r w:rsidR="004C48A8">
        <w:t>are</w:t>
      </w:r>
      <w:proofErr w:type="gramEnd"/>
      <w:r>
        <w:t xml:space="preserve"> to provide stimulation for you</w:t>
      </w:r>
      <w:r w:rsidR="004C48A8">
        <w:t>ng</w:t>
      </w:r>
      <w:r>
        <w:t xml:space="preserve"> children when playing. </w:t>
      </w:r>
    </w:p>
    <w:p w14:paraId="71240A4C" w14:textId="77777777" w:rsidR="00F262AC" w:rsidRDefault="00F262AC">
      <w:pPr>
        <w:pStyle w:val="Body"/>
        <w:spacing w:after="0" w:line="240" w:lineRule="auto"/>
      </w:pPr>
    </w:p>
    <w:p w14:paraId="0EAC0B96" w14:textId="77777777" w:rsidR="00F262AC" w:rsidRDefault="0013502F">
      <w:pPr>
        <w:pStyle w:val="Body"/>
        <w:spacing w:after="0" w:line="240" w:lineRule="auto"/>
      </w:pPr>
      <w:r>
        <w:t xml:space="preserve">JH questioned whether tarmac would be used in the resurfacing of the parking area.  GA and CT confirmed that tarmac would not be used as it was not considered appropriate due to the area being so close to tree roots.  As it would be a parking area, tarmac would be damaged more easily.  A better solution was for the drive to be scraped, compacted and a thin layer of golden flint be laid.  This would be more hardwearing.   </w:t>
      </w:r>
    </w:p>
    <w:p w14:paraId="79452446" w14:textId="77777777" w:rsidR="00F262AC" w:rsidRDefault="00F262AC">
      <w:pPr>
        <w:pStyle w:val="Body"/>
        <w:spacing w:after="0" w:line="240" w:lineRule="auto"/>
      </w:pPr>
    </w:p>
    <w:p w14:paraId="6C8D86C4" w14:textId="77777777" w:rsidR="00F262AC" w:rsidRDefault="0013502F">
      <w:pPr>
        <w:pStyle w:val="Body"/>
        <w:spacing w:after="0" w:line="240" w:lineRule="auto"/>
      </w:pPr>
      <w:r>
        <w:t xml:space="preserve">GA stated that there was need to maintain a 3m gap between the parking area and the football pitch and PR reminded the PC to ensure access to the field is there, should there be an emergency.  </w:t>
      </w:r>
    </w:p>
    <w:p w14:paraId="0C77F86E" w14:textId="77777777" w:rsidR="00F262AC" w:rsidRDefault="00F262AC">
      <w:pPr>
        <w:pStyle w:val="Body"/>
        <w:spacing w:after="0" w:line="240" w:lineRule="auto"/>
      </w:pPr>
    </w:p>
    <w:p w14:paraId="718244BD" w14:textId="77777777" w:rsidR="00F262AC" w:rsidRDefault="0013502F">
      <w:pPr>
        <w:pStyle w:val="Body"/>
        <w:spacing w:after="0" w:line="240" w:lineRule="auto"/>
        <w:rPr>
          <w:b/>
          <w:bCs/>
        </w:rPr>
      </w:pPr>
      <w:r>
        <w:rPr>
          <w:b/>
          <w:bCs/>
        </w:rPr>
        <w:t>Proposal: GA proposed that the bid from CALOO be accepted regarding the improvements to the children’s play equipment</w:t>
      </w:r>
    </w:p>
    <w:p w14:paraId="2D93EA04" w14:textId="77777777" w:rsidR="00F262AC" w:rsidRDefault="0013502F">
      <w:pPr>
        <w:pStyle w:val="Body"/>
        <w:spacing w:after="0" w:line="240" w:lineRule="auto"/>
        <w:rPr>
          <w:b/>
          <w:bCs/>
        </w:rPr>
      </w:pPr>
      <w:r>
        <w:rPr>
          <w:b/>
          <w:bCs/>
        </w:rPr>
        <w:t xml:space="preserve">Vote: All in </w:t>
      </w:r>
      <w:proofErr w:type="spellStart"/>
      <w:r>
        <w:rPr>
          <w:b/>
          <w:bCs/>
        </w:rPr>
        <w:t>favour</w:t>
      </w:r>
      <w:proofErr w:type="spellEnd"/>
      <w:r>
        <w:rPr>
          <w:b/>
          <w:bCs/>
        </w:rPr>
        <w:t>.  GA will make contact with CALOO and his POC and the council to begin the process.</w:t>
      </w:r>
    </w:p>
    <w:p w14:paraId="1E856FE6" w14:textId="77777777" w:rsidR="00F262AC" w:rsidRDefault="00F262AC">
      <w:pPr>
        <w:pStyle w:val="Body"/>
        <w:spacing w:after="0" w:line="240" w:lineRule="auto"/>
        <w:rPr>
          <w:b/>
          <w:bCs/>
        </w:rPr>
      </w:pPr>
    </w:p>
    <w:p w14:paraId="0022993C" w14:textId="38EFA898" w:rsidR="00F262AC" w:rsidRDefault="0013502F">
      <w:pPr>
        <w:pStyle w:val="Body"/>
        <w:spacing w:after="0" w:line="240" w:lineRule="auto"/>
        <w:rPr>
          <w:b/>
          <w:bCs/>
          <w:i/>
          <w:iCs/>
        </w:rPr>
      </w:pPr>
      <w:proofErr w:type="spellStart"/>
      <w:r>
        <w:rPr>
          <w:b/>
          <w:bCs/>
          <w:i/>
          <w:iCs/>
          <w:color w:val="222222"/>
          <w:u w:color="222222"/>
          <w:shd w:val="clear" w:color="auto" w:fill="FFFFFF"/>
          <w:lang w:val="fr-FR"/>
        </w:rPr>
        <w:t>Additional</w:t>
      </w:r>
      <w:proofErr w:type="spellEnd"/>
      <w:r>
        <w:rPr>
          <w:b/>
          <w:bCs/>
          <w:i/>
          <w:iCs/>
          <w:color w:val="222222"/>
          <w:u w:color="222222"/>
          <w:shd w:val="clear" w:color="auto" w:fill="FFFFFF"/>
          <w:lang w:val="fr-FR"/>
        </w:rPr>
        <w:t xml:space="preserve"> note :</w:t>
      </w:r>
      <w:r>
        <w:rPr>
          <w:i/>
          <w:iCs/>
          <w:color w:val="222222"/>
          <w:u w:color="222222"/>
          <w:shd w:val="clear" w:color="auto" w:fill="FFFFFF"/>
        </w:rPr>
        <w:t xml:space="preserve"> On 18th February WODC and Publica Group confirmed </w:t>
      </w:r>
      <w:r w:rsidR="004C48A8">
        <w:rPr>
          <w:i/>
          <w:iCs/>
          <w:color w:val="222222"/>
          <w:u w:color="222222"/>
          <w:shd w:val="clear" w:color="auto" w:fill="FFFFFF"/>
        </w:rPr>
        <w:t xml:space="preserve">to GA </w:t>
      </w:r>
      <w:r>
        <w:rPr>
          <w:i/>
          <w:iCs/>
          <w:color w:val="222222"/>
          <w:u w:color="222222"/>
          <w:shd w:val="clear" w:color="auto" w:fill="FFFFFF"/>
        </w:rPr>
        <w:t>that the 4 projects briefed at the PC meeting (village green play area, village green parking, village hall improvements and Wild Garden) all met the guidelines on what S106 money may be used for. </w:t>
      </w:r>
    </w:p>
    <w:p w14:paraId="4A5D3BA2" w14:textId="77777777" w:rsidR="00F262AC" w:rsidRDefault="00F262AC">
      <w:pPr>
        <w:pStyle w:val="Body"/>
        <w:spacing w:after="5"/>
        <w:ind w:left="361"/>
        <w:rPr>
          <w:sz w:val="24"/>
          <w:szCs w:val="24"/>
        </w:rPr>
      </w:pPr>
    </w:p>
    <w:p w14:paraId="75C58F77" w14:textId="77777777" w:rsidR="00F262AC" w:rsidRDefault="00F262AC">
      <w:pPr>
        <w:pStyle w:val="Body"/>
        <w:spacing w:after="5"/>
        <w:rPr>
          <w:sz w:val="24"/>
          <w:szCs w:val="24"/>
        </w:rPr>
      </w:pPr>
    </w:p>
    <w:p w14:paraId="371DB9BF" w14:textId="77777777" w:rsidR="00F262AC" w:rsidRDefault="0013502F">
      <w:pPr>
        <w:pStyle w:val="Body"/>
        <w:spacing w:after="5"/>
      </w:pPr>
      <w:r>
        <w:rPr>
          <w:b/>
          <w:bCs/>
          <w:sz w:val="24"/>
          <w:szCs w:val="24"/>
        </w:rPr>
        <w:t>9.</w:t>
      </w:r>
      <w:r>
        <w:rPr>
          <w:sz w:val="24"/>
          <w:szCs w:val="24"/>
        </w:rPr>
        <w:t xml:space="preserve"> </w:t>
      </w:r>
      <w:r>
        <w:rPr>
          <w:b/>
          <w:bCs/>
          <w:color w:val="222222"/>
          <w:sz w:val="24"/>
          <w:szCs w:val="24"/>
          <w:u w:color="222222"/>
        </w:rPr>
        <w:t>Planning Inspectorate Virtual Inquiry 10am 13/04/21</w:t>
      </w:r>
      <w:r>
        <w:rPr>
          <w:color w:val="222222"/>
          <w:sz w:val="24"/>
          <w:szCs w:val="24"/>
          <w:u w:color="222222"/>
        </w:rPr>
        <w:t xml:space="preserve"> </w:t>
      </w:r>
    </w:p>
    <w:p w14:paraId="0A6BB56C" w14:textId="62644DDE" w:rsidR="00F262AC" w:rsidRDefault="0013502F">
      <w:pPr>
        <w:pStyle w:val="Body"/>
        <w:spacing w:after="0" w:line="240" w:lineRule="auto"/>
      </w:pPr>
      <w:r>
        <w:t>CT updated the PC of an email received just prior to the PC meeting asking whether the PC still wished to go ahead with the inquiry.  CT reminded the PC of the decision made back in July 2019 whereby although the decision was not unanimous the PC voted that they would let the DMMO run its course to its natural conclusion.  CT reminded the PC that this is his view not the PC view and that the PC should vote on whether there should be</w:t>
      </w:r>
      <w:r w:rsidR="004C48A8">
        <w:t xml:space="preserve"> a</w:t>
      </w:r>
      <w:r>
        <w:t xml:space="preserve"> representative from the PC at the meeting.  </w:t>
      </w:r>
    </w:p>
    <w:p w14:paraId="611BAC53" w14:textId="77777777" w:rsidR="00F262AC" w:rsidRDefault="0013502F">
      <w:pPr>
        <w:pStyle w:val="Body"/>
        <w:spacing w:after="0" w:line="240" w:lineRule="auto"/>
        <w:rPr>
          <w:b/>
          <w:bCs/>
        </w:rPr>
      </w:pPr>
      <w:r>
        <w:rPr>
          <w:b/>
          <w:bCs/>
        </w:rPr>
        <w:t>Proposal:  JP will represent the PC at the Virtual Inquiry on 13</w:t>
      </w:r>
      <w:r>
        <w:rPr>
          <w:b/>
          <w:bCs/>
          <w:vertAlign w:val="superscript"/>
        </w:rPr>
        <w:t>th</w:t>
      </w:r>
      <w:r>
        <w:rPr>
          <w:b/>
          <w:bCs/>
        </w:rPr>
        <w:t xml:space="preserve"> April 2021</w:t>
      </w:r>
    </w:p>
    <w:p w14:paraId="7DAEDFEA" w14:textId="77777777" w:rsidR="00F262AC" w:rsidRDefault="0013502F">
      <w:pPr>
        <w:pStyle w:val="Body"/>
        <w:spacing w:after="0" w:line="240" w:lineRule="auto"/>
        <w:rPr>
          <w:color w:val="222A35"/>
          <w:u w:color="222A35"/>
        </w:rPr>
      </w:pPr>
      <w:r>
        <w:rPr>
          <w:b/>
          <w:bCs/>
          <w:color w:val="222A35"/>
          <w:u w:color="222A35"/>
          <w:lang w:val="de-DE"/>
        </w:rPr>
        <w:t>Vote</w:t>
      </w:r>
      <w:r>
        <w:rPr>
          <w:color w:val="222A35"/>
          <w:u w:color="222A35"/>
          <w:lang w:val="de-DE"/>
        </w:rPr>
        <w:t xml:space="preserve"> :  All in favour</w:t>
      </w:r>
    </w:p>
    <w:p w14:paraId="38D10633" w14:textId="77777777" w:rsidR="00F262AC" w:rsidRDefault="0013502F">
      <w:pPr>
        <w:pStyle w:val="Body"/>
        <w:spacing w:after="0" w:line="240" w:lineRule="auto"/>
        <w:rPr>
          <w:rStyle w:val="eop"/>
        </w:rPr>
      </w:pPr>
      <w:r>
        <w:rPr>
          <w:b/>
          <w:bCs/>
          <w:color w:val="222A35"/>
          <w:u w:color="222A35"/>
        </w:rPr>
        <w:t>Resolved</w:t>
      </w:r>
      <w:r>
        <w:rPr>
          <w:color w:val="222A35"/>
          <w:u w:color="222A35"/>
        </w:rPr>
        <w:t>:  JP will represent the PC and will update Caroline Bayliss of the wish to continue with the hearing.  LJ will forward JP the correspondence.</w:t>
      </w:r>
    </w:p>
    <w:p w14:paraId="45E7A579" w14:textId="77777777" w:rsidR="00F262AC" w:rsidRDefault="00F262AC">
      <w:pPr>
        <w:pStyle w:val="Body"/>
        <w:spacing w:after="200" w:line="240" w:lineRule="auto"/>
        <w:rPr>
          <w:color w:val="222222"/>
          <w:sz w:val="24"/>
          <w:szCs w:val="24"/>
          <w:u w:color="222222"/>
        </w:rPr>
      </w:pPr>
    </w:p>
    <w:p w14:paraId="62C3EFB7" w14:textId="77777777" w:rsidR="00F262AC" w:rsidRDefault="0013502F">
      <w:pPr>
        <w:pStyle w:val="Body"/>
        <w:spacing w:after="0" w:line="240" w:lineRule="auto"/>
        <w:rPr>
          <w:color w:val="222222"/>
          <w:u w:color="222222"/>
        </w:rPr>
      </w:pPr>
      <w:r>
        <w:rPr>
          <w:b/>
          <w:bCs/>
          <w:color w:val="222222"/>
          <w:sz w:val="24"/>
          <w:szCs w:val="24"/>
          <w:u w:color="222222"/>
        </w:rPr>
        <w:t>10. Planning</w:t>
      </w:r>
    </w:p>
    <w:p w14:paraId="11D03ABE" w14:textId="77777777" w:rsidR="00F262AC" w:rsidRDefault="00F262AC">
      <w:pPr>
        <w:pStyle w:val="ListParagraph"/>
        <w:spacing w:after="0" w:line="240" w:lineRule="exact"/>
        <w:ind w:left="360"/>
        <w:rPr>
          <w:b/>
          <w:bCs/>
          <w:color w:val="222222"/>
          <w:sz w:val="24"/>
          <w:szCs w:val="24"/>
          <w:u w:color="222222"/>
        </w:rPr>
      </w:pPr>
    </w:p>
    <w:p w14:paraId="7C6A36C7" w14:textId="77777777" w:rsidR="00F262AC" w:rsidRDefault="0013502F">
      <w:pPr>
        <w:pStyle w:val="ListParagraph"/>
        <w:spacing w:after="0" w:line="240" w:lineRule="auto"/>
        <w:rPr>
          <w:sz w:val="20"/>
          <w:szCs w:val="20"/>
        </w:rPr>
      </w:pPr>
      <w:proofErr w:type="spellStart"/>
      <w:r>
        <w:rPr>
          <w:color w:val="0F243E"/>
          <w:sz w:val="20"/>
          <w:szCs w:val="20"/>
          <w:u w:color="0F243E"/>
        </w:rPr>
        <w:t>i</w:t>
      </w:r>
      <w:proofErr w:type="spellEnd"/>
      <w:r>
        <w:rPr>
          <w:color w:val="0F243E"/>
          <w:sz w:val="20"/>
          <w:szCs w:val="20"/>
          <w:u w:color="0F243E"/>
        </w:rPr>
        <w:t xml:space="preserve">. 10.1 </w:t>
      </w:r>
      <w:r>
        <w:rPr>
          <w:sz w:val="20"/>
          <w:szCs w:val="20"/>
        </w:rPr>
        <w:t>APPLICATION NO: 20/03579/FUL</w:t>
      </w:r>
    </w:p>
    <w:p w14:paraId="11C4737F" w14:textId="77777777" w:rsidR="00F262AC" w:rsidRDefault="0013502F">
      <w:pPr>
        <w:pStyle w:val="Body"/>
        <w:spacing w:after="0" w:line="240" w:lineRule="auto"/>
        <w:ind w:left="720"/>
        <w:rPr>
          <w:sz w:val="20"/>
          <w:szCs w:val="20"/>
        </w:rPr>
      </w:pPr>
      <w:r>
        <w:rPr>
          <w:sz w:val="20"/>
          <w:szCs w:val="20"/>
        </w:rPr>
        <w:t xml:space="preserve">PROPOSAL: Works to create an </w:t>
      </w:r>
      <w:proofErr w:type="spellStart"/>
      <w:proofErr w:type="gramStart"/>
      <w:r>
        <w:rPr>
          <w:sz w:val="20"/>
          <w:szCs w:val="20"/>
        </w:rPr>
        <w:t>all weather</w:t>
      </w:r>
      <w:proofErr w:type="spellEnd"/>
      <w:proofErr w:type="gramEnd"/>
      <w:r>
        <w:rPr>
          <w:sz w:val="20"/>
          <w:szCs w:val="20"/>
        </w:rPr>
        <w:t xml:space="preserve"> riding area</w:t>
      </w:r>
    </w:p>
    <w:p w14:paraId="388F84B6" w14:textId="77777777" w:rsidR="00F262AC" w:rsidRDefault="0013502F">
      <w:pPr>
        <w:pStyle w:val="Body"/>
        <w:spacing w:after="0" w:line="240" w:lineRule="auto"/>
        <w:ind w:left="720"/>
        <w:rPr>
          <w:sz w:val="20"/>
          <w:szCs w:val="20"/>
        </w:rPr>
      </w:pPr>
      <w:r>
        <w:rPr>
          <w:sz w:val="20"/>
          <w:szCs w:val="20"/>
        </w:rPr>
        <w:t>LOCATION: Manor Farm, Upper Milton</w:t>
      </w:r>
    </w:p>
    <w:p w14:paraId="74E30F15" w14:textId="77777777" w:rsidR="00F262AC" w:rsidRDefault="00F262AC">
      <w:pPr>
        <w:pStyle w:val="ListParagraph"/>
        <w:spacing w:after="0" w:line="240" w:lineRule="auto"/>
        <w:rPr>
          <w:rStyle w:val="eop"/>
          <w:sz w:val="20"/>
          <w:szCs w:val="20"/>
        </w:rPr>
      </w:pPr>
    </w:p>
    <w:p w14:paraId="45C69815" w14:textId="77777777" w:rsidR="00F262AC" w:rsidRDefault="0013502F">
      <w:pPr>
        <w:pStyle w:val="ListParagraph"/>
        <w:spacing w:after="0" w:line="240" w:lineRule="auto"/>
        <w:rPr>
          <w:sz w:val="20"/>
          <w:szCs w:val="20"/>
        </w:rPr>
      </w:pPr>
      <w:r>
        <w:rPr>
          <w:b/>
          <w:bCs/>
          <w:color w:val="222A35"/>
          <w:sz w:val="20"/>
          <w:szCs w:val="20"/>
          <w:u w:color="222A35"/>
        </w:rPr>
        <w:t>Approved</w:t>
      </w:r>
    </w:p>
    <w:p w14:paraId="6EC5366B" w14:textId="77777777" w:rsidR="00F262AC" w:rsidRDefault="00F262AC">
      <w:pPr>
        <w:pStyle w:val="Body"/>
        <w:spacing w:after="0" w:line="240" w:lineRule="auto"/>
        <w:ind w:left="720"/>
        <w:rPr>
          <w:b/>
          <w:bCs/>
          <w:sz w:val="20"/>
          <w:szCs w:val="20"/>
        </w:rPr>
      </w:pPr>
    </w:p>
    <w:p w14:paraId="1EC58A14" w14:textId="77777777" w:rsidR="00F262AC" w:rsidRDefault="0013502F">
      <w:pPr>
        <w:pStyle w:val="Body"/>
        <w:spacing w:after="0" w:line="240" w:lineRule="auto"/>
        <w:ind w:left="720"/>
        <w:rPr>
          <w:sz w:val="20"/>
          <w:szCs w:val="20"/>
        </w:rPr>
      </w:pPr>
      <w:r>
        <w:rPr>
          <w:sz w:val="20"/>
          <w:szCs w:val="20"/>
        </w:rPr>
        <w:t xml:space="preserve">PR questioned JH on whether he had any knowledge on the Groves planning application regarding conversion from business to residential use.  JH stated that there should be consideration for requesting a legal agreement from Groves with regards to ensuring no further business units are converted to residential spaces and no other business units are </w:t>
      </w:r>
      <w:proofErr w:type="gramStart"/>
      <w:r>
        <w:rPr>
          <w:sz w:val="20"/>
          <w:szCs w:val="20"/>
        </w:rPr>
        <w:t>lost..</w:t>
      </w:r>
      <w:proofErr w:type="gramEnd"/>
      <w:r>
        <w:rPr>
          <w:sz w:val="20"/>
          <w:szCs w:val="20"/>
        </w:rPr>
        <w:t xml:space="preserve">  The PC still maintain the importance of ensuring office space is available for local businesses and does not suffer due to the conversion to residential use.  </w:t>
      </w:r>
    </w:p>
    <w:p w14:paraId="1B4EE7A0" w14:textId="77777777" w:rsidR="00F262AC" w:rsidRDefault="0013502F">
      <w:pPr>
        <w:pStyle w:val="Body"/>
        <w:spacing w:after="0" w:line="240" w:lineRule="auto"/>
        <w:ind w:left="720"/>
        <w:rPr>
          <w:sz w:val="20"/>
          <w:szCs w:val="20"/>
        </w:rPr>
      </w:pPr>
      <w:r>
        <w:rPr>
          <w:sz w:val="20"/>
          <w:szCs w:val="20"/>
        </w:rPr>
        <w:t>JH offered to explore a legal agreement on the PC</w:t>
      </w:r>
      <w:r>
        <w:rPr>
          <w:sz w:val="20"/>
          <w:szCs w:val="20"/>
          <w:rtl/>
        </w:rPr>
        <w:t>’</w:t>
      </w:r>
      <w:r>
        <w:rPr>
          <w:sz w:val="20"/>
          <w:szCs w:val="20"/>
          <w:lang w:val="de-DE"/>
        </w:rPr>
        <w:t xml:space="preserve">s behalf.  </w:t>
      </w:r>
    </w:p>
    <w:p w14:paraId="3D18AE1B" w14:textId="77777777" w:rsidR="00F262AC" w:rsidRDefault="00F262AC">
      <w:pPr>
        <w:pStyle w:val="Body"/>
        <w:spacing w:after="0" w:line="240" w:lineRule="auto"/>
        <w:ind w:left="720"/>
        <w:rPr>
          <w:rStyle w:val="eop"/>
          <w:sz w:val="20"/>
          <w:szCs w:val="20"/>
        </w:rPr>
      </w:pPr>
    </w:p>
    <w:p w14:paraId="76DC187F" w14:textId="77777777" w:rsidR="00F262AC" w:rsidRDefault="00F262AC">
      <w:pPr>
        <w:pStyle w:val="Body"/>
        <w:spacing w:after="0" w:line="240" w:lineRule="auto"/>
        <w:ind w:left="720"/>
        <w:rPr>
          <w:rStyle w:val="eop"/>
          <w:sz w:val="20"/>
          <w:szCs w:val="20"/>
        </w:rPr>
      </w:pPr>
    </w:p>
    <w:p w14:paraId="74A4C668" w14:textId="77777777" w:rsidR="00F262AC" w:rsidRDefault="0013502F">
      <w:pPr>
        <w:pStyle w:val="Body"/>
        <w:spacing w:after="0" w:line="240" w:lineRule="auto"/>
        <w:rPr>
          <w:b/>
          <w:bCs/>
          <w:color w:val="222222"/>
          <w:sz w:val="24"/>
          <w:szCs w:val="24"/>
          <w:u w:color="222222"/>
        </w:rPr>
      </w:pPr>
      <w:r>
        <w:rPr>
          <w:b/>
          <w:bCs/>
          <w:color w:val="222222"/>
          <w:sz w:val="24"/>
          <w:szCs w:val="24"/>
          <w:u w:color="222222"/>
        </w:rPr>
        <w:t>11. Village Green (PR)</w:t>
      </w:r>
    </w:p>
    <w:p w14:paraId="705C70CD" w14:textId="77777777" w:rsidR="00F262AC" w:rsidRDefault="0013502F">
      <w:pPr>
        <w:pStyle w:val="Body"/>
        <w:spacing w:after="0" w:line="240" w:lineRule="auto"/>
        <w:rPr>
          <w:color w:val="222222"/>
          <w:u w:color="222222"/>
        </w:rPr>
      </w:pPr>
      <w:r>
        <w:rPr>
          <w:color w:val="222222"/>
          <w:u w:color="222222"/>
        </w:rPr>
        <w:t xml:space="preserve">PR stated that there were a lot hedge cuttings believed to have been deposited by residents of Pear Tree Close which have been left along the fence line near the vet gate entrance.  </w:t>
      </w:r>
      <w:proofErr w:type="gramStart"/>
      <w:r>
        <w:rPr>
          <w:color w:val="222222"/>
          <w:u w:color="222222"/>
        </w:rPr>
        <w:t>This needs</w:t>
      </w:r>
      <w:proofErr w:type="gramEnd"/>
      <w:r>
        <w:rPr>
          <w:color w:val="222222"/>
          <w:u w:color="222222"/>
        </w:rPr>
        <w:t xml:space="preserve"> addressing.</w:t>
      </w:r>
    </w:p>
    <w:p w14:paraId="25604D67" w14:textId="77777777" w:rsidR="00F262AC" w:rsidRDefault="0013502F">
      <w:pPr>
        <w:pStyle w:val="Body"/>
        <w:spacing w:after="0" w:line="240" w:lineRule="auto"/>
        <w:rPr>
          <w:color w:val="222222"/>
          <w:u w:color="222222"/>
        </w:rPr>
      </w:pPr>
      <w:r>
        <w:rPr>
          <w:color w:val="222222"/>
          <w:u w:color="222222"/>
        </w:rPr>
        <w:lastRenderedPageBreak/>
        <w:t>The green has suffered from the wet weather and is very muddy.</w:t>
      </w:r>
    </w:p>
    <w:p w14:paraId="7A8635AA" w14:textId="3D0C348F" w:rsidR="00F262AC" w:rsidRDefault="0013502F">
      <w:pPr>
        <w:pStyle w:val="Body"/>
        <w:spacing w:after="0" w:line="240" w:lineRule="auto"/>
        <w:rPr>
          <w:color w:val="222222"/>
          <w:u w:color="222222"/>
        </w:rPr>
      </w:pPr>
      <w:r>
        <w:rPr>
          <w:color w:val="222222"/>
          <w:u w:color="222222"/>
        </w:rPr>
        <w:t>Three railings are missing from the perimeter</w:t>
      </w:r>
      <w:r>
        <w:t xml:space="preserve"> </w:t>
      </w:r>
      <w:r>
        <w:rPr>
          <w:color w:val="222222"/>
          <w:u w:color="222222"/>
        </w:rPr>
        <w:t>fence opposite the Coop.  PR met with PW and located the fence posts.  It is believed the posts have rusted at the base which is why they have come away from the railing</w:t>
      </w:r>
      <w:r w:rsidR="004C48A8">
        <w:rPr>
          <w:color w:val="222222"/>
          <w:u w:color="222222"/>
        </w:rPr>
        <w:t>s</w:t>
      </w:r>
      <w:r>
        <w:rPr>
          <w:color w:val="222222"/>
          <w:u w:color="222222"/>
        </w:rPr>
        <w:t>.  PR has spoken with Graham Collett who installed the railings and has requested a price.  This is deemed by the PC as an emergency repair and PR will relay the quote as soon as it is received.</w:t>
      </w:r>
    </w:p>
    <w:p w14:paraId="09C5C561" w14:textId="77777777" w:rsidR="00F262AC" w:rsidRDefault="00F262AC">
      <w:pPr>
        <w:pStyle w:val="Body"/>
        <w:spacing w:after="0" w:line="240" w:lineRule="auto"/>
        <w:rPr>
          <w:color w:val="222222"/>
          <w:u w:color="222222"/>
        </w:rPr>
      </w:pPr>
    </w:p>
    <w:p w14:paraId="0331CF37" w14:textId="77777777" w:rsidR="00F262AC" w:rsidRDefault="00F262AC">
      <w:pPr>
        <w:pStyle w:val="ListParagraph"/>
        <w:spacing w:after="0" w:line="240" w:lineRule="auto"/>
        <w:ind w:left="360"/>
        <w:rPr>
          <w:b/>
          <w:bCs/>
          <w:color w:val="0F243E"/>
          <w:sz w:val="24"/>
          <w:szCs w:val="24"/>
          <w:u w:color="0F243E"/>
        </w:rPr>
      </w:pPr>
    </w:p>
    <w:p w14:paraId="28E73491" w14:textId="77777777" w:rsidR="00F262AC" w:rsidRDefault="0013502F">
      <w:pPr>
        <w:pStyle w:val="Body"/>
        <w:spacing w:after="0" w:line="240" w:lineRule="auto"/>
        <w:rPr>
          <w:b/>
          <w:bCs/>
          <w:color w:val="0F243E"/>
          <w:sz w:val="24"/>
          <w:szCs w:val="24"/>
          <w:u w:color="0F243E"/>
        </w:rPr>
      </w:pPr>
      <w:r>
        <w:rPr>
          <w:b/>
          <w:bCs/>
          <w:color w:val="0F243E"/>
          <w:sz w:val="24"/>
          <w:szCs w:val="24"/>
          <w:u w:color="0F243E"/>
        </w:rPr>
        <w:t>12. Correspondence</w:t>
      </w:r>
    </w:p>
    <w:p w14:paraId="48D8725F" w14:textId="77777777" w:rsidR="00F262AC" w:rsidRDefault="0013502F">
      <w:pPr>
        <w:pStyle w:val="Body"/>
        <w:spacing w:after="0" w:line="240" w:lineRule="auto"/>
        <w:rPr>
          <w:color w:val="0F243E"/>
          <w:u w:color="0F243E"/>
        </w:rPr>
      </w:pPr>
      <w:r>
        <w:rPr>
          <w:color w:val="0F243E"/>
          <w:u w:color="0F243E"/>
        </w:rPr>
        <w:t xml:space="preserve">Email from Complete Weed Control. CT informed the PC he had received a quote for work to be carried out in 2021.  The PC are happy to continue working with CWC for </w:t>
      </w:r>
      <w:proofErr w:type="gramStart"/>
      <w:r>
        <w:rPr>
          <w:color w:val="0F243E"/>
          <w:u w:color="0F243E"/>
        </w:rPr>
        <w:t>this .</w:t>
      </w:r>
      <w:proofErr w:type="gramEnd"/>
    </w:p>
    <w:p w14:paraId="32A8933C" w14:textId="77777777" w:rsidR="00F262AC" w:rsidRDefault="00F262AC">
      <w:pPr>
        <w:pStyle w:val="Body"/>
        <w:spacing w:after="0" w:line="240" w:lineRule="auto"/>
        <w:rPr>
          <w:color w:val="0F243E"/>
          <w:u w:color="0F243E"/>
        </w:rPr>
      </w:pPr>
    </w:p>
    <w:p w14:paraId="08252DC8" w14:textId="77777777" w:rsidR="00F262AC" w:rsidRDefault="0013502F">
      <w:pPr>
        <w:pStyle w:val="Body"/>
        <w:spacing w:after="0" w:line="240" w:lineRule="auto"/>
        <w:rPr>
          <w:b/>
          <w:bCs/>
          <w:color w:val="0F243E"/>
          <w:sz w:val="24"/>
          <w:szCs w:val="24"/>
          <w:u w:color="0F243E"/>
        </w:rPr>
      </w:pPr>
      <w:r>
        <w:rPr>
          <w:b/>
          <w:bCs/>
          <w:color w:val="0F243E"/>
          <w:sz w:val="24"/>
          <w:szCs w:val="24"/>
          <w:u w:color="0F243E"/>
        </w:rPr>
        <w:t xml:space="preserve"> </w:t>
      </w:r>
    </w:p>
    <w:p w14:paraId="155A01FD" w14:textId="77777777" w:rsidR="00F262AC" w:rsidRDefault="0013502F">
      <w:pPr>
        <w:pStyle w:val="Body"/>
        <w:spacing w:after="0" w:line="240" w:lineRule="auto"/>
        <w:rPr>
          <w:b/>
          <w:bCs/>
          <w:color w:val="0F243E"/>
          <w:sz w:val="24"/>
          <w:szCs w:val="24"/>
          <w:u w:color="0F243E"/>
        </w:rPr>
      </w:pPr>
      <w:r>
        <w:rPr>
          <w:b/>
          <w:bCs/>
          <w:color w:val="0F243E"/>
          <w:sz w:val="24"/>
          <w:szCs w:val="24"/>
          <w:u w:color="0F243E"/>
        </w:rPr>
        <w:t>13. Discretionary Donations S137 (CT)</w:t>
      </w:r>
    </w:p>
    <w:p w14:paraId="390B0075" w14:textId="77777777" w:rsidR="00F262AC" w:rsidRDefault="0013502F">
      <w:pPr>
        <w:pStyle w:val="Body"/>
        <w:spacing w:after="0" w:line="240" w:lineRule="auto"/>
        <w:rPr>
          <w:color w:val="222A35"/>
          <w:u w:color="222A35"/>
        </w:rPr>
      </w:pPr>
      <w:r>
        <w:rPr>
          <w:color w:val="0F243E"/>
          <w:u w:color="0F243E"/>
        </w:rPr>
        <w:t>None</w:t>
      </w:r>
    </w:p>
    <w:p w14:paraId="761D4F29" w14:textId="77777777" w:rsidR="00F262AC" w:rsidRDefault="00F262AC">
      <w:pPr>
        <w:pStyle w:val="Body"/>
        <w:spacing w:after="0" w:line="240" w:lineRule="auto"/>
        <w:rPr>
          <w:color w:val="222A35"/>
          <w:sz w:val="24"/>
          <w:szCs w:val="24"/>
          <w:u w:color="222A35"/>
        </w:rPr>
      </w:pPr>
    </w:p>
    <w:p w14:paraId="5D72BCBF" w14:textId="77777777" w:rsidR="00F262AC" w:rsidRDefault="0013502F">
      <w:pPr>
        <w:pStyle w:val="Body"/>
        <w:spacing w:after="0" w:line="240" w:lineRule="auto"/>
        <w:rPr>
          <w:b/>
          <w:bCs/>
          <w:color w:val="0F243E"/>
          <w:sz w:val="24"/>
          <w:szCs w:val="24"/>
          <w:u w:color="0F243E"/>
        </w:rPr>
      </w:pPr>
      <w:r>
        <w:rPr>
          <w:b/>
          <w:bCs/>
          <w:color w:val="222A35"/>
          <w:sz w:val="24"/>
          <w:szCs w:val="24"/>
          <w:u w:color="222A35"/>
        </w:rPr>
        <w:t xml:space="preserve"> 14.</w:t>
      </w:r>
      <w:r>
        <w:rPr>
          <w:color w:val="222A35"/>
          <w:sz w:val="24"/>
          <w:szCs w:val="24"/>
          <w:u w:color="222A35"/>
        </w:rPr>
        <w:t xml:space="preserve"> </w:t>
      </w:r>
      <w:r>
        <w:rPr>
          <w:b/>
          <w:bCs/>
          <w:color w:val="0F243E"/>
          <w:sz w:val="24"/>
          <w:szCs w:val="24"/>
          <w:u w:color="0F243E"/>
        </w:rPr>
        <w:t>Accounts</w:t>
      </w:r>
    </w:p>
    <w:p w14:paraId="15BFD81C" w14:textId="77777777" w:rsidR="00F262AC" w:rsidRDefault="00F262AC">
      <w:pPr>
        <w:pStyle w:val="Body"/>
        <w:spacing w:after="0" w:line="240" w:lineRule="auto"/>
        <w:rPr>
          <w:b/>
          <w:bCs/>
          <w:color w:val="0F243E"/>
          <w:sz w:val="24"/>
          <w:szCs w:val="24"/>
          <w:u w:color="0F243E"/>
        </w:rPr>
      </w:pPr>
    </w:p>
    <w:p w14:paraId="7BD27326" w14:textId="77777777" w:rsidR="00F262AC" w:rsidRDefault="0013502F">
      <w:pPr>
        <w:pStyle w:val="Body"/>
        <w:spacing w:after="0" w:line="240" w:lineRule="auto"/>
        <w:rPr>
          <w:color w:val="0F243E"/>
          <w:u w:color="0F243E"/>
        </w:rPr>
      </w:pPr>
      <w:r>
        <w:rPr>
          <w:b/>
          <w:bCs/>
          <w:color w:val="0F243E"/>
          <w:sz w:val="24"/>
          <w:szCs w:val="24"/>
          <w:u w:color="0F243E"/>
        </w:rPr>
        <w:tab/>
      </w:r>
      <w:r>
        <w:rPr>
          <w:b/>
          <w:bCs/>
          <w:color w:val="0F243E"/>
          <w:u w:color="0F243E"/>
        </w:rPr>
        <w:t>14.1</w:t>
      </w:r>
      <w:r>
        <w:rPr>
          <w:color w:val="0F243E"/>
          <w:u w:color="0F243E"/>
        </w:rPr>
        <w:t xml:space="preserve"> - To approve the January Receipts, January bank reconciliation and February payments</w:t>
      </w:r>
      <w:r>
        <w:rPr>
          <w:color w:val="0F243E"/>
          <w:u w:color="0F243E"/>
        </w:rPr>
        <w:tab/>
      </w:r>
    </w:p>
    <w:p w14:paraId="539875DC" w14:textId="77777777" w:rsidR="00F262AC" w:rsidRDefault="0013502F">
      <w:pPr>
        <w:pStyle w:val="Body"/>
        <w:spacing w:after="0" w:line="276" w:lineRule="auto"/>
        <w:ind w:firstLine="360"/>
        <w:rPr>
          <w:color w:val="0F243E"/>
          <w:u w:color="0F243E"/>
        </w:rPr>
      </w:pPr>
      <w:r>
        <w:rPr>
          <w:color w:val="0F243E"/>
          <w:u w:color="0F243E"/>
        </w:rPr>
        <w:tab/>
      </w:r>
    </w:p>
    <w:p w14:paraId="1AEE58E8" w14:textId="77777777" w:rsidR="00F262AC" w:rsidRDefault="0013502F">
      <w:pPr>
        <w:pStyle w:val="Body"/>
        <w:spacing w:after="0" w:line="276" w:lineRule="auto"/>
        <w:ind w:firstLine="360"/>
        <w:rPr>
          <w:color w:val="0F243E"/>
          <w:u w:color="0F243E"/>
        </w:rPr>
      </w:pPr>
      <w:r>
        <w:rPr>
          <w:b/>
          <w:bCs/>
          <w:color w:val="0F243E"/>
          <w:u w:color="0F243E"/>
        </w:rPr>
        <w:tab/>
      </w:r>
      <w:proofErr w:type="gramStart"/>
      <w:r>
        <w:rPr>
          <w:b/>
          <w:bCs/>
          <w:color w:val="0F243E"/>
          <w:u w:color="0F243E"/>
        </w:rPr>
        <w:t>14.2</w:t>
      </w:r>
      <w:r>
        <w:rPr>
          <w:color w:val="0F243E"/>
          <w:u w:color="0F243E"/>
        </w:rPr>
        <w:t xml:space="preserve">  Approved</w:t>
      </w:r>
      <w:proofErr w:type="gramEnd"/>
      <w:r>
        <w:rPr>
          <w:color w:val="0F243E"/>
          <w:u w:color="0F243E"/>
        </w:rPr>
        <w:t xml:space="preserve"> budget 2021-22</w:t>
      </w:r>
    </w:p>
    <w:p w14:paraId="44D589E8" w14:textId="77777777" w:rsidR="00F262AC" w:rsidRDefault="0013502F">
      <w:pPr>
        <w:pStyle w:val="Body"/>
        <w:spacing w:after="0" w:line="276" w:lineRule="auto"/>
        <w:ind w:firstLine="360"/>
        <w:rPr>
          <w:color w:val="0F243E"/>
          <w:u w:color="0F243E"/>
        </w:rPr>
      </w:pPr>
      <w:r>
        <w:rPr>
          <w:color w:val="0F243E"/>
          <w:u w:color="0F243E"/>
        </w:rPr>
        <w:tab/>
        <w:t>JP informed the PC that the S106 payments lines had been removed to reflect the fact Publica hold the S106 payments and not the PC.  The PC should expect a total income of £56,700 for the year 2021-22 with a possible NP grant of £2700.  Expenditure is expected to be £59,600 for the upcoming financial year.</w:t>
      </w:r>
    </w:p>
    <w:p w14:paraId="4F186A03" w14:textId="77777777" w:rsidR="00F262AC" w:rsidRDefault="00F262AC">
      <w:pPr>
        <w:pStyle w:val="Body"/>
        <w:spacing w:after="0" w:line="276" w:lineRule="auto"/>
        <w:ind w:firstLine="360"/>
        <w:rPr>
          <w:color w:val="0F243E"/>
          <w:u w:color="0F243E"/>
        </w:rPr>
      </w:pPr>
    </w:p>
    <w:p w14:paraId="76A7E208" w14:textId="77777777" w:rsidR="00F262AC" w:rsidRDefault="0013502F">
      <w:pPr>
        <w:pStyle w:val="Body"/>
        <w:spacing w:after="0" w:line="276" w:lineRule="auto"/>
        <w:ind w:firstLine="360"/>
        <w:rPr>
          <w:b/>
          <w:bCs/>
          <w:color w:val="0F243E"/>
          <w:u w:color="0F243E"/>
        </w:rPr>
      </w:pPr>
      <w:r>
        <w:rPr>
          <w:color w:val="0F243E"/>
          <w:u w:color="0F243E"/>
        </w:rPr>
        <w:t>The bank balance as of 31</w:t>
      </w:r>
      <w:r>
        <w:rPr>
          <w:color w:val="0F243E"/>
          <w:u w:color="0F243E"/>
          <w:vertAlign w:val="superscript"/>
        </w:rPr>
        <w:t>st</w:t>
      </w:r>
      <w:r>
        <w:rPr>
          <w:color w:val="0F243E"/>
          <w:u w:color="0F243E"/>
        </w:rPr>
        <w:t xml:space="preserve"> January was </w:t>
      </w:r>
      <w:r>
        <w:rPr>
          <w:b/>
          <w:bCs/>
          <w:color w:val="0F243E"/>
          <w:u w:color="0F243E"/>
        </w:rPr>
        <w:t>£49,066.30</w:t>
      </w:r>
    </w:p>
    <w:p w14:paraId="21975128" w14:textId="77777777" w:rsidR="00F262AC" w:rsidRDefault="0013502F">
      <w:pPr>
        <w:pStyle w:val="Body"/>
        <w:spacing w:after="0" w:line="276" w:lineRule="auto"/>
        <w:ind w:firstLine="360"/>
        <w:rPr>
          <w:b/>
          <w:bCs/>
        </w:rPr>
      </w:pPr>
      <w:r>
        <w:rPr>
          <w:b/>
          <w:bCs/>
        </w:rPr>
        <w:t xml:space="preserve"> </w:t>
      </w:r>
    </w:p>
    <w:p w14:paraId="451135EF" w14:textId="77777777" w:rsidR="00F262AC" w:rsidRDefault="00F262AC">
      <w:pPr>
        <w:pStyle w:val="Body"/>
        <w:spacing w:after="0" w:line="276" w:lineRule="auto"/>
        <w:ind w:firstLine="360"/>
        <w:rPr>
          <w:sz w:val="24"/>
          <w:szCs w:val="24"/>
        </w:rPr>
      </w:pP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680"/>
        <w:gridCol w:w="4680"/>
      </w:tblGrid>
      <w:tr w:rsidR="00F262AC" w14:paraId="279A44B0"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4EF9D3" w14:textId="77777777" w:rsidR="00F262AC" w:rsidRDefault="0013502F">
            <w:pPr>
              <w:pStyle w:val="Body"/>
            </w:pPr>
            <w:r>
              <w:rPr>
                <w:b/>
                <w:bCs/>
                <w:color w:val="0F243E"/>
                <w:u w:color="0F243E"/>
              </w:rPr>
              <w:t>January Receipts</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D2F1FD" w14:textId="77777777" w:rsidR="00F262AC" w:rsidRDefault="00F262AC"/>
        </w:tc>
      </w:tr>
      <w:tr w:rsidR="00F262AC" w14:paraId="26885EB5"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49DC3E" w14:textId="77777777" w:rsidR="00F262AC" w:rsidRDefault="0013502F">
            <w:pPr>
              <w:pStyle w:val="Body"/>
              <w:spacing w:after="0" w:line="240" w:lineRule="auto"/>
            </w:pPr>
            <w:r>
              <w:rPr>
                <w:color w:val="0F243E"/>
                <w:u w:color="0F243E"/>
              </w:rPr>
              <w:t xml:space="preserve">  </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931B3B" w14:textId="77777777" w:rsidR="00F262AC" w:rsidRDefault="0013502F">
            <w:pPr>
              <w:pStyle w:val="Body"/>
              <w:spacing w:after="0" w:line="240" w:lineRule="auto"/>
            </w:pPr>
            <w:r>
              <w:t xml:space="preserve"> </w:t>
            </w:r>
          </w:p>
        </w:tc>
      </w:tr>
      <w:tr w:rsidR="00F262AC" w14:paraId="78ED4E50"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A6090A" w14:textId="77777777" w:rsidR="00F262AC" w:rsidRDefault="0013502F">
            <w:pPr>
              <w:pStyle w:val="Body"/>
              <w:spacing w:after="0"/>
            </w:pPr>
            <w:r>
              <w:rPr>
                <w:b/>
                <w:bCs/>
                <w:color w:val="0F243E"/>
                <w:u w:color="0F243E"/>
              </w:rPr>
              <w:t>TOTAL</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5AE51" w14:textId="77777777" w:rsidR="00F262AC" w:rsidRDefault="0013502F">
            <w:pPr>
              <w:pStyle w:val="Body"/>
              <w:spacing w:after="0"/>
            </w:pPr>
            <w:r>
              <w:rPr>
                <w:b/>
                <w:bCs/>
              </w:rPr>
              <w:t>£ 0</w:t>
            </w:r>
          </w:p>
        </w:tc>
      </w:tr>
      <w:tr w:rsidR="00F262AC" w14:paraId="1A885500"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E23AB0" w14:textId="77777777" w:rsidR="00F262AC" w:rsidRDefault="00F262AC"/>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253DE" w14:textId="77777777" w:rsidR="00F262AC" w:rsidRDefault="00F262AC"/>
        </w:tc>
      </w:tr>
      <w:tr w:rsidR="00F262AC" w14:paraId="7A68ECF1"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31A375" w14:textId="77777777" w:rsidR="00F262AC" w:rsidRDefault="0013502F">
            <w:pPr>
              <w:pStyle w:val="Body"/>
              <w:spacing w:after="0"/>
            </w:pPr>
            <w:r>
              <w:rPr>
                <w:b/>
                <w:bCs/>
                <w:color w:val="0F243E"/>
                <w:u w:color="0F243E"/>
              </w:rPr>
              <w:t>February Payments</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58C421" w14:textId="77777777" w:rsidR="00F262AC" w:rsidRDefault="00F262AC"/>
        </w:tc>
      </w:tr>
      <w:tr w:rsidR="00F262AC" w14:paraId="4EBAA762"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6DA48" w14:textId="77777777" w:rsidR="00F262AC" w:rsidRDefault="0013502F">
            <w:pPr>
              <w:pStyle w:val="Body"/>
              <w:spacing w:after="0"/>
            </w:pPr>
            <w:r>
              <w:t xml:space="preserve"> Clerk Salary</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0B207" w14:textId="77777777" w:rsidR="00F262AC" w:rsidRDefault="0013502F">
            <w:pPr>
              <w:pStyle w:val="Body"/>
              <w:spacing w:after="0"/>
            </w:pPr>
            <w:r>
              <w:t xml:space="preserve"> 402.32</w:t>
            </w:r>
          </w:p>
        </w:tc>
      </w:tr>
      <w:tr w:rsidR="00F262AC" w14:paraId="0A759F8C"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449B8" w14:textId="77777777" w:rsidR="00F262AC" w:rsidRDefault="0013502F">
            <w:pPr>
              <w:pStyle w:val="Body"/>
              <w:spacing w:after="0" w:line="240" w:lineRule="auto"/>
            </w:pPr>
            <w:r>
              <w:t xml:space="preserve"> Clerk HMRC Rebate</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CFFFE" w14:textId="77777777" w:rsidR="00F262AC" w:rsidRDefault="0013502F">
            <w:pPr>
              <w:pStyle w:val="Body"/>
              <w:spacing w:after="0" w:line="240" w:lineRule="auto"/>
            </w:pPr>
            <w:r>
              <w:t xml:space="preserve"> 128.00</w:t>
            </w:r>
          </w:p>
        </w:tc>
      </w:tr>
      <w:tr w:rsidR="00F262AC" w14:paraId="36F3B70C"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68364" w14:textId="77777777" w:rsidR="00F262AC" w:rsidRDefault="0013502F">
            <w:pPr>
              <w:pStyle w:val="Body"/>
              <w:spacing w:after="0" w:line="240" w:lineRule="auto"/>
            </w:pPr>
            <w:r>
              <w:t xml:space="preserve"> </w:t>
            </w:r>
            <w:proofErr w:type="spellStart"/>
            <w:r>
              <w:t>Lengthperson</w:t>
            </w:r>
            <w:proofErr w:type="spellEnd"/>
            <w:r>
              <w:t xml:space="preserve"> Salary</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B82C0" w14:textId="77777777" w:rsidR="00F262AC" w:rsidRDefault="0013502F">
            <w:pPr>
              <w:pStyle w:val="Body"/>
              <w:spacing w:after="0" w:line="240" w:lineRule="auto"/>
            </w:pPr>
            <w:r>
              <w:t xml:space="preserve"> 233.72</w:t>
            </w:r>
          </w:p>
        </w:tc>
      </w:tr>
      <w:tr w:rsidR="00F262AC" w14:paraId="65F70612"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C22326" w14:textId="77777777" w:rsidR="00F262AC" w:rsidRDefault="0013502F">
            <w:pPr>
              <w:pStyle w:val="Body"/>
              <w:spacing w:after="0" w:line="240" w:lineRule="auto"/>
            </w:pPr>
            <w:r>
              <w:t>Parish Online Subscription</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B2FD6" w14:textId="77777777" w:rsidR="00F262AC" w:rsidRDefault="0013502F">
            <w:pPr>
              <w:pStyle w:val="Body"/>
              <w:spacing w:after="0" w:line="240" w:lineRule="auto"/>
            </w:pPr>
            <w:r>
              <w:t>120.00</w:t>
            </w:r>
          </w:p>
        </w:tc>
      </w:tr>
      <w:tr w:rsidR="00F262AC" w14:paraId="6582F0C9"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0DEDE" w14:textId="77777777" w:rsidR="00F262AC" w:rsidRDefault="0013502F">
            <w:pPr>
              <w:pStyle w:val="Body"/>
              <w:spacing w:after="0" w:line="240" w:lineRule="auto"/>
            </w:pPr>
            <w:r>
              <w:t xml:space="preserve"> Expenses – John Pratt</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2CDEE" w14:textId="77777777" w:rsidR="00F262AC" w:rsidRDefault="0013502F">
            <w:pPr>
              <w:pStyle w:val="Body"/>
              <w:spacing w:after="0" w:line="240" w:lineRule="auto"/>
            </w:pPr>
            <w:r>
              <w:t xml:space="preserve"> 118.01</w:t>
            </w:r>
          </w:p>
        </w:tc>
      </w:tr>
      <w:tr w:rsidR="00F262AC" w14:paraId="634F0464"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5C3A3D" w14:textId="77777777" w:rsidR="00F262AC" w:rsidRDefault="0013502F">
            <w:pPr>
              <w:pStyle w:val="Body"/>
              <w:spacing w:after="0"/>
              <w:jc w:val="right"/>
            </w:pPr>
            <w:r>
              <w:rPr>
                <w:b/>
                <w:bCs/>
              </w:rPr>
              <w:t>TOTAL</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333397" w14:textId="77777777" w:rsidR="00F262AC" w:rsidRDefault="0013502F">
            <w:pPr>
              <w:pStyle w:val="Body"/>
              <w:spacing w:after="0"/>
            </w:pPr>
            <w:r>
              <w:rPr>
                <w:b/>
                <w:bCs/>
                <w:color w:val="0F243E"/>
                <w:u w:color="0F243E"/>
              </w:rPr>
              <w:t>1002.05</w:t>
            </w:r>
          </w:p>
        </w:tc>
      </w:tr>
      <w:tr w:rsidR="00F262AC" w14:paraId="347C9B61" w14:textId="77777777">
        <w:trPr>
          <w:trHeight w:val="257"/>
        </w:trPr>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856AE" w14:textId="77777777" w:rsidR="00F262AC" w:rsidRDefault="00F262AC"/>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22FB2" w14:textId="77777777" w:rsidR="00F262AC" w:rsidRDefault="00F262AC"/>
        </w:tc>
      </w:tr>
    </w:tbl>
    <w:p w14:paraId="2B61984E" w14:textId="77777777" w:rsidR="00F262AC" w:rsidRDefault="00F262AC">
      <w:pPr>
        <w:pStyle w:val="Body"/>
        <w:widowControl w:val="0"/>
        <w:spacing w:after="0" w:line="240" w:lineRule="auto"/>
        <w:rPr>
          <w:sz w:val="24"/>
          <w:szCs w:val="24"/>
        </w:rPr>
      </w:pPr>
    </w:p>
    <w:p w14:paraId="5A1CA76D" w14:textId="77777777" w:rsidR="00F262AC" w:rsidRDefault="00F262AC">
      <w:pPr>
        <w:pStyle w:val="Body"/>
        <w:spacing w:after="0"/>
        <w:ind w:left="363"/>
        <w:rPr>
          <w:sz w:val="24"/>
          <w:szCs w:val="24"/>
        </w:rPr>
      </w:pPr>
    </w:p>
    <w:p w14:paraId="184FD831" w14:textId="77777777" w:rsidR="00F262AC" w:rsidRDefault="00F262AC">
      <w:pPr>
        <w:pStyle w:val="Body"/>
        <w:spacing w:after="0"/>
        <w:ind w:left="363"/>
        <w:rPr>
          <w:b/>
          <w:bCs/>
          <w:sz w:val="24"/>
          <w:szCs w:val="24"/>
        </w:rPr>
      </w:pPr>
    </w:p>
    <w:p w14:paraId="4A25903D" w14:textId="77777777" w:rsidR="00F262AC" w:rsidRDefault="0013502F">
      <w:pPr>
        <w:pStyle w:val="Body"/>
        <w:spacing w:after="200" w:line="240" w:lineRule="auto"/>
        <w:rPr>
          <w:b/>
          <w:bCs/>
          <w:color w:val="0F243E"/>
          <w:sz w:val="24"/>
          <w:szCs w:val="24"/>
          <w:u w:color="0F243E"/>
        </w:rPr>
      </w:pPr>
      <w:r>
        <w:rPr>
          <w:b/>
          <w:bCs/>
          <w:color w:val="0F243E"/>
          <w:sz w:val="24"/>
          <w:szCs w:val="24"/>
          <w:u w:color="0F243E"/>
        </w:rPr>
        <w:t>15. 2020-21 Third Quarter Statement</w:t>
      </w:r>
    </w:p>
    <w:p w14:paraId="1E1B5618" w14:textId="77777777" w:rsidR="00F262AC" w:rsidRDefault="0013502F">
      <w:pPr>
        <w:pStyle w:val="Body"/>
        <w:spacing w:after="200" w:line="240" w:lineRule="auto"/>
        <w:rPr>
          <w:color w:val="0F243E"/>
          <w:u w:color="0F243E"/>
        </w:rPr>
      </w:pPr>
      <w:r>
        <w:rPr>
          <w:color w:val="0F243E"/>
          <w:u w:color="0F243E"/>
        </w:rPr>
        <w:t>The third quarter statement will be circulated with these minutes.</w:t>
      </w:r>
    </w:p>
    <w:p w14:paraId="19C299B5" w14:textId="77777777" w:rsidR="00F262AC" w:rsidRDefault="00F262AC">
      <w:pPr>
        <w:pStyle w:val="Body"/>
        <w:spacing w:after="200" w:line="240" w:lineRule="auto"/>
        <w:rPr>
          <w:b/>
          <w:bCs/>
          <w:color w:val="0F243E"/>
          <w:sz w:val="24"/>
          <w:szCs w:val="24"/>
          <w:u w:color="0F243E"/>
        </w:rPr>
      </w:pPr>
    </w:p>
    <w:p w14:paraId="598F7710" w14:textId="77777777" w:rsidR="00F262AC" w:rsidRDefault="0013502F">
      <w:pPr>
        <w:pStyle w:val="Body"/>
        <w:spacing w:after="200" w:line="240" w:lineRule="auto"/>
        <w:rPr>
          <w:b/>
          <w:bCs/>
          <w:color w:val="0F243E"/>
          <w:sz w:val="24"/>
          <w:szCs w:val="24"/>
          <w:u w:color="0F243E"/>
        </w:rPr>
      </w:pPr>
      <w:r>
        <w:rPr>
          <w:b/>
          <w:bCs/>
          <w:color w:val="0F243E"/>
          <w:sz w:val="24"/>
          <w:szCs w:val="24"/>
          <w:u w:color="0F243E"/>
        </w:rPr>
        <w:t>16. Public session for non-Agenda items</w:t>
      </w:r>
    </w:p>
    <w:p w14:paraId="6FD7977F" w14:textId="77777777" w:rsidR="00F262AC" w:rsidRDefault="0013502F">
      <w:pPr>
        <w:pStyle w:val="Body"/>
        <w:spacing w:after="200" w:line="240" w:lineRule="auto"/>
        <w:rPr>
          <w:color w:val="0F243E"/>
          <w:u w:color="0F243E"/>
        </w:rPr>
      </w:pPr>
      <w:r>
        <w:rPr>
          <w:color w:val="0F243E"/>
          <w:u w:color="0F243E"/>
        </w:rPr>
        <w:t>Brian Watson raised concern regarding the replacement of dead trees at the St Jude’s Meadow development.  Abby Fettes had confirmed the trees on the SW side of the development had died but as yet no replacement trees have been planted.   BW questioned whether Abby Fettes or MM are going to guarantee the new specimens will be bigger to make up for the lost growth of the last two years.  CT confirmed he had made further contact with CO from MM but no response so he has sent a letter by post.</w:t>
      </w:r>
    </w:p>
    <w:p w14:paraId="3CDBD88D" w14:textId="77777777" w:rsidR="00F262AC" w:rsidRDefault="00F262AC">
      <w:pPr>
        <w:pStyle w:val="Body"/>
        <w:spacing w:after="200" w:line="240" w:lineRule="auto"/>
        <w:rPr>
          <w:b/>
          <w:bCs/>
          <w:color w:val="0F243E"/>
          <w:sz w:val="24"/>
          <w:szCs w:val="24"/>
          <w:u w:color="0F243E"/>
        </w:rPr>
      </w:pPr>
    </w:p>
    <w:p w14:paraId="590F64F9" w14:textId="77777777" w:rsidR="00F262AC" w:rsidRDefault="0013502F">
      <w:pPr>
        <w:pStyle w:val="Body"/>
        <w:spacing w:after="200" w:line="240" w:lineRule="auto"/>
      </w:pPr>
      <w:r>
        <w:rPr>
          <w:b/>
          <w:bCs/>
          <w:color w:val="0F243E"/>
          <w:sz w:val="24"/>
          <w:szCs w:val="24"/>
          <w:u w:color="0F243E"/>
        </w:rPr>
        <w:t>17. AOB</w:t>
      </w:r>
    </w:p>
    <w:p w14:paraId="3EA196CC" w14:textId="77777777" w:rsidR="00F262AC" w:rsidRDefault="0013502F">
      <w:pPr>
        <w:pStyle w:val="Body"/>
        <w:spacing w:after="0"/>
      </w:pPr>
      <w:r>
        <w:rPr>
          <w:rStyle w:val="eop"/>
        </w:rPr>
        <w:t>CT has received communication asking whether the hedgerow along Elm Grove and Breakspear Clinic can be tidied up.</w:t>
      </w:r>
    </w:p>
    <w:p w14:paraId="5822F0FE" w14:textId="77777777" w:rsidR="00F262AC" w:rsidRDefault="00F262AC">
      <w:pPr>
        <w:pStyle w:val="Body"/>
        <w:spacing w:after="0"/>
      </w:pPr>
    </w:p>
    <w:p w14:paraId="4F8414CB" w14:textId="30B3712A" w:rsidR="00F262AC" w:rsidRDefault="0013502F">
      <w:pPr>
        <w:pStyle w:val="Body"/>
        <w:spacing w:after="0"/>
      </w:pPr>
      <w:r>
        <w:rPr>
          <w:rStyle w:val="eop"/>
        </w:rPr>
        <w:t>CT stated that Ann B</w:t>
      </w:r>
      <w:r w:rsidR="00B653C7">
        <w:rPr>
          <w:rStyle w:val="eop"/>
        </w:rPr>
        <w:t>erkeley</w:t>
      </w:r>
      <w:r>
        <w:rPr>
          <w:rStyle w:val="eop"/>
        </w:rPr>
        <w:t xml:space="preserve"> from Wild </w:t>
      </w:r>
      <w:proofErr w:type="spellStart"/>
      <w:r>
        <w:rPr>
          <w:rStyle w:val="eop"/>
        </w:rPr>
        <w:t>Oxfordshire</w:t>
      </w:r>
      <w:proofErr w:type="spellEnd"/>
      <w:r>
        <w:rPr>
          <w:rStyle w:val="eop"/>
        </w:rPr>
        <w:t xml:space="preserve"> has designed a viewing board to be placed near </w:t>
      </w:r>
      <w:proofErr w:type="spellStart"/>
      <w:r>
        <w:rPr>
          <w:rStyle w:val="eop"/>
        </w:rPr>
        <w:t>Littlestock</w:t>
      </w:r>
      <w:proofErr w:type="spellEnd"/>
      <w:r>
        <w:rPr>
          <w:rStyle w:val="eop"/>
        </w:rPr>
        <w:t xml:space="preserve"> Brook.  This will be a pictorial viewing board showing the interventions that have been carried out on </w:t>
      </w:r>
      <w:proofErr w:type="spellStart"/>
      <w:r>
        <w:rPr>
          <w:rStyle w:val="eop"/>
        </w:rPr>
        <w:t>Littlestock</w:t>
      </w:r>
      <w:proofErr w:type="spellEnd"/>
      <w:r>
        <w:rPr>
          <w:rStyle w:val="eop"/>
        </w:rPr>
        <w:t xml:space="preserve"> Brook.  CT suggested a </w:t>
      </w:r>
      <w:r>
        <w:rPr>
          <w:rStyle w:val="eop"/>
          <w:rtl/>
        </w:rPr>
        <w:t>‘</w:t>
      </w:r>
      <w:r>
        <w:rPr>
          <w:rStyle w:val="eop"/>
        </w:rPr>
        <w:t>You are Here</w:t>
      </w:r>
      <w:r>
        <w:rPr>
          <w:rStyle w:val="eop"/>
          <w:rtl/>
        </w:rPr>
        <w:t xml:space="preserve">’ </w:t>
      </w:r>
      <w:r>
        <w:rPr>
          <w:rStyle w:val="eop"/>
        </w:rPr>
        <w:t xml:space="preserve">sign be added to the board along with the marking out of local footpaths.  CT stated Wild </w:t>
      </w:r>
      <w:proofErr w:type="spellStart"/>
      <w:r>
        <w:rPr>
          <w:rStyle w:val="eop"/>
        </w:rPr>
        <w:t>Oxfordshire</w:t>
      </w:r>
      <w:proofErr w:type="spellEnd"/>
      <w:r>
        <w:rPr>
          <w:rStyle w:val="eop"/>
        </w:rPr>
        <w:t xml:space="preserve"> are hoping for this to be in situ in the next month and the likely position will be near the orchard.</w:t>
      </w:r>
    </w:p>
    <w:p w14:paraId="191E8564" w14:textId="77777777" w:rsidR="00F262AC" w:rsidRDefault="00F262AC">
      <w:pPr>
        <w:pStyle w:val="Body"/>
        <w:spacing w:after="0"/>
      </w:pPr>
    </w:p>
    <w:p w14:paraId="42F01868" w14:textId="77777777" w:rsidR="00F262AC" w:rsidRDefault="0013502F">
      <w:pPr>
        <w:pStyle w:val="Body"/>
        <w:spacing w:after="0"/>
      </w:pPr>
      <w:r>
        <w:rPr>
          <w:rStyle w:val="eop"/>
        </w:rPr>
        <w:t>Meeting closed at 20:45pm</w:t>
      </w:r>
    </w:p>
    <w:sectPr w:rsidR="00F262AC">
      <w:headerReference w:type="default" r:id="rId7"/>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C4F40" w14:textId="77777777" w:rsidR="00256F8A" w:rsidRDefault="0013502F">
      <w:r>
        <w:separator/>
      </w:r>
    </w:p>
  </w:endnote>
  <w:endnote w:type="continuationSeparator" w:id="0">
    <w:p w14:paraId="29299715" w14:textId="77777777" w:rsidR="00256F8A" w:rsidRDefault="00135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527C6" w14:textId="77777777" w:rsidR="00256F8A" w:rsidRDefault="0013502F">
      <w:r>
        <w:separator/>
      </w:r>
    </w:p>
  </w:footnote>
  <w:footnote w:type="continuationSeparator" w:id="0">
    <w:p w14:paraId="062EDF80" w14:textId="77777777" w:rsidR="00256F8A" w:rsidRDefault="00135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A303" w14:textId="77777777" w:rsidR="00F262AC" w:rsidRDefault="0013502F">
    <w:pPr>
      <w:pStyle w:val="Header"/>
    </w:pPr>
    <w:r>
      <w:rPr>
        <w:noProof/>
      </w:rPr>
      <mc:AlternateContent>
        <mc:Choice Requires="wps">
          <w:drawing>
            <wp:anchor distT="152400" distB="152400" distL="152400" distR="152400" simplePos="0" relativeHeight="251658240" behindDoc="1" locked="0" layoutInCell="1" allowOverlap="1" wp14:anchorId="6DF5197C" wp14:editId="6EDF8A7A">
              <wp:simplePos x="0" y="0"/>
              <wp:positionH relativeFrom="page">
                <wp:posOffset>864552</wp:posOffset>
              </wp:positionH>
              <wp:positionV relativeFrom="page">
                <wp:posOffset>3216275</wp:posOffset>
              </wp:positionV>
              <wp:extent cx="6043296" cy="3625850"/>
              <wp:effectExtent l="396911" t="1605634" r="396911" b="1605634"/>
              <wp:wrapNone/>
              <wp:docPr id="1073741825" name="officeArt object"/>
              <wp:cNvGraphicFramePr/>
              <a:graphic xmlns:a="http://schemas.openxmlformats.org/drawingml/2006/main">
                <a:graphicData uri="http://schemas.microsoft.com/office/word/2010/wordprocessingShape">
                  <wps:wsp>
                    <wps:cNvSpPr txBox="1"/>
                    <wps:spPr>
                      <a:xfrm rot="18900000">
                        <a:off x="0" y="0"/>
                        <a:ext cx="6043296" cy="3625850"/>
                      </a:xfrm>
                      <a:prstGeom prst="rect">
                        <a:avLst/>
                      </a:prstGeom>
                      <a:noFill/>
                      <a:ln w="12700" cap="flat">
                        <a:noFill/>
                        <a:miter lim="400000"/>
                      </a:ln>
                      <a:effectLst/>
                    </wps:spPr>
                    <wps:txbx>
                      <w:txbxContent>
                        <w:p w14:paraId="10D061D6" w14:textId="5EBEBAB3" w:rsidR="00F262AC" w:rsidRDefault="00F262AC">
                          <w:pPr>
                            <w:pStyle w:val="Caption"/>
                            <w:tabs>
                              <w:tab w:val="left" w:pos="1440"/>
                              <w:tab w:val="left" w:pos="2880"/>
                              <w:tab w:val="left" w:pos="4320"/>
                              <w:tab w:val="left" w:pos="5760"/>
                              <w:tab w:val="left" w:pos="7200"/>
                              <w:tab w:val="left" w:pos="8640"/>
                            </w:tabs>
                          </w:pPr>
                        </w:p>
                      </w:txbxContent>
                    </wps:txbx>
                    <wps:bodyPr wrap="square" lIns="0" tIns="0" rIns="0" bIns="0" numCol="1" anchor="ctr">
                      <a:normAutofit/>
                    </wps:bodyPr>
                  </wps:wsp>
                </a:graphicData>
              </a:graphic>
            </wp:anchor>
          </w:drawing>
        </mc:Choice>
        <mc:Fallback>
          <w:pict>
            <v:shapetype w14:anchorId="6DF5197C" id="_x0000_t202" coordsize="21600,21600" o:spt="202" path="m,l,21600r21600,l21600,xe">
              <v:stroke joinstyle="miter"/>
              <v:path gradientshapeok="t" o:connecttype="rect"/>
            </v:shapetype>
            <v:shape id="officeArt object" o:spid="_x0000_s1026" type="#_x0000_t202" style="position:absolute;margin-left:68.05pt;margin-top:253.25pt;width:475.85pt;height:285.5pt;rotation:-45;z-index:-251658240;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" filled="f" stroked="f" strokeweight="1pt">
              <v:stroke miterlimit="4"/>
              <v:textbox inset="0,0,0,0">
                <w:txbxContent>
                  <w:p w14:paraId="10D061D6" w14:textId="5EBEBAB3" w:rsidR="00F262AC" w:rsidRDefault="00F262AC">
                    <w:pPr>
                      <w:pStyle w:val="Caption"/>
                      <w:tabs>
                        <w:tab w:val="left" w:pos="1440"/>
                        <w:tab w:val="left" w:pos="2880"/>
                        <w:tab w:val="left" w:pos="4320"/>
                        <w:tab w:val="left" w:pos="5760"/>
                        <w:tab w:val="left" w:pos="7200"/>
                        <w:tab w:val="left" w:pos="8640"/>
                      </w:tabs>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B1D93"/>
    <w:multiLevelType w:val="hybridMultilevel"/>
    <w:tmpl w:val="AFE0D080"/>
    <w:styleLink w:val="ImportedStyle1"/>
    <w:lvl w:ilvl="0" w:tplc="46EE76CE">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640E6A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0EC5EAA">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14A089A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6E27158">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0DE4070">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7D165702">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892A5D4">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FE462A6">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FE43CC6"/>
    <w:multiLevelType w:val="hybridMultilevel"/>
    <w:tmpl w:val="AFE0D080"/>
    <w:numStyleLink w:val="ImportedStyle1"/>
  </w:abstractNum>
  <w:num w:numId="1">
    <w:abstractNumId w:val="0"/>
  </w:num>
  <w:num w:numId="2">
    <w:abstractNumId w:val="1"/>
  </w:num>
  <w:num w:numId="3">
    <w:abstractNumId w:val="1"/>
    <w:lvlOverride w:ilvl="0">
      <w:lvl w:ilvl="0" w:tplc="9288F89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68FE4D40">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05ECA7C4">
        <w:start w:val="1"/>
        <w:numFmt w:val="lowerRoman"/>
        <w:lvlText w:val="%3."/>
        <w:lvlJc w:val="left"/>
        <w:pPr>
          <w:ind w:left="1776" w:hanging="267"/>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7E503B9A">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FAE27764">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C47089C0">
        <w:start w:val="1"/>
        <w:numFmt w:val="lowerRoman"/>
        <w:lvlText w:val="%6."/>
        <w:lvlJc w:val="left"/>
        <w:pPr>
          <w:ind w:left="3936" w:hanging="267"/>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FA228B7E">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06AC331C">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101EA69A">
        <w:start w:val="1"/>
        <w:numFmt w:val="lowerRoman"/>
        <w:lvlText w:val="%9."/>
        <w:lvlJc w:val="left"/>
        <w:pPr>
          <w:ind w:left="6096" w:hanging="267"/>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2AC"/>
    <w:rsid w:val="0013502F"/>
    <w:rsid w:val="00256F8A"/>
    <w:rsid w:val="004822CF"/>
    <w:rsid w:val="004C48A8"/>
    <w:rsid w:val="00B653C7"/>
    <w:rsid w:val="00E914EE"/>
    <w:rsid w:val="00F2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1E97F"/>
  <w15:docId w15:val="{E30A4FEB-4466-4216-8C39-90FEBA09B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styleId="Caption">
    <w:name w:val="caption"/>
    <w:pPr>
      <w:suppressAutoHyphens/>
      <w:outlineLvl w:val="0"/>
    </w:pPr>
    <w:rPr>
      <w:rFonts w:ascii="Calibri" w:hAnsi="Calibri" w:cs="Arial Unicode MS"/>
      <w:color w:val="000000"/>
      <w:sz w:val="36"/>
      <w:szCs w:val="36"/>
      <w:lang w:val="de-DE"/>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paragraph" w:customStyle="1" w:styleId="paragraph">
    <w:name w:val="paragraph"/>
    <w:pPr>
      <w:spacing w:before="100" w:after="100"/>
    </w:pPr>
    <w:rPr>
      <w:rFonts w:eastAsia="Times New Roman"/>
      <w:color w:val="000000"/>
      <w:sz w:val="24"/>
      <w:szCs w:val="24"/>
      <w:u w:color="000000"/>
      <w:lang w:val="en-US"/>
    </w:rPr>
  </w:style>
  <w:style w:type="paragraph" w:styleId="ListParagraph">
    <w:name w:val="List Paragraph"/>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paragraph" w:customStyle="1" w:styleId="BodyA">
    <w:name w:val="Body A"/>
    <w:rPr>
      <w:rFonts w:ascii="Helvetica Neue" w:eastAsia="Helvetica Neue" w:hAnsi="Helvetica Neue" w:cs="Helvetica Neue"/>
      <w:color w:val="000000"/>
      <w:sz w:val="22"/>
      <w:szCs w:val="22"/>
      <w:u w:color="000000"/>
      <w:lang w:val="en-US"/>
      <w14:textOutline w14:w="12700" w14:cap="flat" w14:cmpd="sng" w14:algn="ctr">
        <w14:noFill/>
        <w14:prstDash w14:val="solid"/>
        <w14:miter w14:lim="400000"/>
      </w14:textOutline>
    </w:rPr>
  </w:style>
  <w:style w:type="character" w:customStyle="1" w:styleId="eop">
    <w:name w:val="eop"/>
  </w:style>
  <w:style w:type="paragraph" w:styleId="Footer">
    <w:name w:val="footer"/>
    <w:basedOn w:val="Normal"/>
    <w:link w:val="FooterChar"/>
    <w:uiPriority w:val="99"/>
    <w:unhideWhenUsed/>
    <w:rsid w:val="00E914EE"/>
    <w:pPr>
      <w:tabs>
        <w:tab w:val="center" w:pos="4513"/>
        <w:tab w:val="right" w:pos="9026"/>
      </w:tabs>
    </w:pPr>
  </w:style>
  <w:style w:type="character" w:customStyle="1" w:styleId="FooterChar">
    <w:name w:val="Footer Char"/>
    <w:basedOn w:val="DefaultParagraphFont"/>
    <w:link w:val="Footer"/>
    <w:uiPriority w:val="99"/>
    <w:rsid w:val="00E914E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2009</Words>
  <Characters>11455</Characters>
  <Application>Microsoft Office Word</Application>
  <DocSecurity>0</DocSecurity>
  <Lines>95</Lines>
  <Paragraphs>26</Paragraphs>
  <ScaleCrop>false</ScaleCrop>
  <Company/>
  <LinksUpToDate>false</LinksUpToDate>
  <CharactersWithSpaces>13438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Miller</dc:creator>
  <cp:lastModifiedBy>Jenny Miller</cp:lastModifiedBy>
  <cp:revision>2</cp:revision>
  <cp:lastPrinted>2021-02-19T18:45:00Z</cp:lastPrinted>
  <dcterms:created xsi:type="dcterms:W3CDTF">2021-04-27T11:01:00Z</dcterms:created>
  <dcterms:modified xsi:type="dcterms:W3CDTF">2021-04-27T11:01:00Z</dcterms:modified>
</cp:coreProperties>
</file>